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75" w:rsidRDefault="00966875" w:rsidP="005A6E6E">
      <w:pPr>
        <w:pStyle w:val="a3"/>
        <w:spacing w:before="0" w:beforeAutospacing="0" w:after="0" w:afterAutospacing="0"/>
        <w:ind w:firstLine="6663"/>
        <w:jc w:val="both"/>
        <w:rPr>
          <w:color w:val="000000"/>
          <w:sz w:val="28"/>
          <w:szCs w:val="28"/>
        </w:rPr>
      </w:pPr>
      <w:permStart w:id="355409635" w:edGrp="everyone"/>
      <w:permEnd w:id="355409635"/>
      <w:r>
        <w:rPr>
          <w:color w:val="000000"/>
          <w:sz w:val="28"/>
          <w:szCs w:val="28"/>
        </w:rPr>
        <w:t>Утверждаю</w:t>
      </w:r>
    </w:p>
    <w:p w:rsidR="00966875" w:rsidRDefault="00966875" w:rsidP="005A6E6E">
      <w:pPr>
        <w:pStyle w:val="a3"/>
        <w:spacing w:before="0" w:beforeAutospacing="0" w:after="0" w:afterAutospacing="0"/>
        <w:ind w:firstLine="6663"/>
        <w:jc w:val="both"/>
        <w:rPr>
          <w:color w:val="000000"/>
          <w:sz w:val="28"/>
          <w:szCs w:val="28"/>
        </w:rPr>
      </w:pPr>
      <w:r>
        <w:rPr>
          <w:color w:val="000000"/>
          <w:sz w:val="28"/>
          <w:szCs w:val="28"/>
        </w:rPr>
        <w:t>Директор ООО «</w:t>
      </w:r>
      <w:r w:rsidR="00FF741B">
        <w:rPr>
          <w:color w:val="000000"/>
          <w:sz w:val="28"/>
          <w:szCs w:val="28"/>
        </w:rPr>
        <w:t>ОЭС</w:t>
      </w:r>
      <w:r>
        <w:rPr>
          <w:color w:val="000000"/>
          <w:sz w:val="28"/>
          <w:szCs w:val="28"/>
        </w:rPr>
        <w:t>»</w:t>
      </w:r>
    </w:p>
    <w:p w:rsidR="00966875" w:rsidRDefault="00966875" w:rsidP="005A6E6E">
      <w:pPr>
        <w:pStyle w:val="a3"/>
        <w:spacing w:before="0" w:beforeAutospacing="0" w:after="0" w:afterAutospacing="0"/>
        <w:ind w:firstLine="6663"/>
        <w:jc w:val="both"/>
        <w:rPr>
          <w:color w:val="000000"/>
          <w:sz w:val="28"/>
          <w:szCs w:val="28"/>
        </w:rPr>
      </w:pPr>
      <w:r>
        <w:rPr>
          <w:color w:val="000000"/>
          <w:sz w:val="28"/>
          <w:szCs w:val="28"/>
        </w:rPr>
        <w:t xml:space="preserve">______ </w:t>
      </w:r>
      <w:r w:rsidR="00FF741B">
        <w:rPr>
          <w:color w:val="000000"/>
          <w:sz w:val="28"/>
          <w:szCs w:val="28"/>
        </w:rPr>
        <w:t>Р.М. Рахматуллин</w:t>
      </w:r>
    </w:p>
    <w:p w:rsidR="00966875" w:rsidRDefault="00966875" w:rsidP="005A6E6E">
      <w:pPr>
        <w:pStyle w:val="a3"/>
        <w:spacing w:before="0" w:beforeAutospacing="0" w:after="0" w:afterAutospacing="0"/>
        <w:ind w:firstLine="6663"/>
        <w:jc w:val="both"/>
        <w:rPr>
          <w:color w:val="000000"/>
          <w:sz w:val="28"/>
          <w:szCs w:val="28"/>
        </w:rPr>
      </w:pPr>
      <w:r>
        <w:rPr>
          <w:color w:val="000000"/>
          <w:sz w:val="28"/>
          <w:szCs w:val="28"/>
        </w:rPr>
        <w:t>«____»___________ 20__г.</w:t>
      </w: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7B71C9" w:rsidRDefault="007B71C9"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5A6E6E" w:rsidRDefault="005A6E6E" w:rsidP="005A6E6E">
      <w:pPr>
        <w:pStyle w:val="a3"/>
        <w:spacing w:before="0" w:beforeAutospacing="0" w:after="0" w:afterAutospacing="0"/>
        <w:jc w:val="both"/>
        <w:rPr>
          <w:color w:val="000000"/>
          <w:sz w:val="28"/>
          <w:szCs w:val="28"/>
        </w:rPr>
      </w:pPr>
    </w:p>
    <w:p w:rsidR="005A6E6E" w:rsidRDefault="005A6E6E" w:rsidP="005A6E6E">
      <w:pPr>
        <w:pStyle w:val="a3"/>
        <w:spacing w:before="0" w:beforeAutospacing="0" w:after="0" w:afterAutospacing="0"/>
        <w:jc w:val="both"/>
        <w:rPr>
          <w:color w:val="000000"/>
          <w:sz w:val="28"/>
          <w:szCs w:val="28"/>
        </w:rPr>
      </w:pPr>
    </w:p>
    <w:p w:rsidR="005A6E6E" w:rsidRDefault="005A6E6E" w:rsidP="005A6E6E">
      <w:pPr>
        <w:pStyle w:val="a3"/>
        <w:spacing w:before="0" w:beforeAutospacing="0" w:after="0" w:afterAutospacing="0"/>
        <w:jc w:val="center"/>
        <w:rPr>
          <w:b/>
          <w:color w:val="000000"/>
          <w:sz w:val="32"/>
          <w:szCs w:val="32"/>
        </w:rPr>
      </w:pPr>
    </w:p>
    <w:p w:rsidR="005A6E6E" w:rsidRDefault="005A6E6E" w:rsidP="005A6E6E">
      <w:pPr>
        <w:pStyle w:val="a3"/>
        <w:spacing w:before="0" w:beforeAutospacing="0" w:after="0" w:afterAutospacing="0"/>
        <w:jc w:val="center"/>
        <w:rPr>
          <w:b/>
          <w:color w:val="000000"/>
          <w:sz w:val="32"/>
          <w:szCs w:val="32"/>
        </w:rPr>
      </w:pPr>
    </w:p>
    <w:p w:rsidR="005A6E6E" w:rsidRDefault="005A6E6E" w:rsidP="005A6E6E">
      <w:pPr>
        <w:pStyle w:val="a3"/>
        <w:spacing w:before="0" w:beforeAutospacing="0" w:after="0" w:afterAutospacing="0"/>
        <w:jc w:val="center"/>
        <w:rPr>
          <w:b/>
          <w:color w:val="000000"/>
          <w:sz w:val="32"/>
          <w:szCs w:val="32"/>
        </w:rPr>
      </w:pPr>
    </w:p>
    <w:p w:rsidR="0017473C" w:rsidRPr="00966875" w:rsidRDefault="005A6E6E" w:rsidP="005A6E6E">
      <w:pPr>
        <w:pStyle w:val="a3"/>
        <w:spacing w:before="0" w:beforeAutospacing="0" w:after="0" w:afterAutospacing="0"/>
        <w:jc w:val="center"/>
        <w:rPr>
          <w:b/>
          <w:color w:val="000000"/>
          <w:sz w:val="32"/>
          <w:szCs w:val="32"/>
        </w:rPr>
      </w:pPr>
      <w:r>
        <w:rPr>
          <w:b/>
          <w:color w:val="000000"/>
          <w:sz w:val="32"/>
          <w:szCs w:val="32"/>
        </w:rPr>
        <w:t>РЕГЛАМЕНТ</w:t>
      </w:r>
    </w:p>
    <w:p w:rsidR="0017473C" w:rsidRPr="00966875" w:rsidRDefault="0017473C" w:rsidP="005A6E6E">
      <w:pPr>
        <w:pStyle w:val="a3"/>
        <w:spacing w:before="0" w:beforeAutospacing="0" w:after="0" w:afterAutospacing="0"/>
        <w:jc w:val="center"/>
        <w:rPr>
          <w:color w:val="000000"/>
          <w:sz w:val="32"/>
          <w:szCs w:val="32"/>
        </w:rPr>
      </w:pPr>
      <w:r w:rsidRPr="00966875">
        <w:rPr>
          <w:color w:val="000000"/>
          <w:sz w:val="32"/>
          <w:szCs w:val="32"/>
        </w:rPr>
        <w:t>на предоставление возможности размещения на опорах воздушных ЛЭП 0,4</w:t>
      </w:r>
      <w:r w:rsidR="00966875" w:rsidRPr="00966875">
        <w:rPr>
          <w:color w:val="000000"/>
          <w:sz w:val="32"/>
          <w:szCs w:val="32"/>
        </w:rPr>
        <w:t>/6/</w:t>
      </w:r>
      <w:r w:rsidRPr="00966875">
        <w:rPr>
          <w:color w:val="000000"/>
          <w:sz w:val="32"/>
          <w:szCs w:val="32"/>
        </w:rPr>
        <w:t>10кВ</w:t>
      </w:r>
      <w:r w:rsidR="00966875" w:rsidRPr="00966875">
        <w:rPr>
          <w:color w:val="000000"/>
          <w:sz w:val="32"/>
          <w:szCs w:val="32"/>
        </w:rPr>
        <w:t xml:space="preserve"> </w:t>
      </w:r>
      <w:r w:rsidRPr="00966875">
        <w:rPr>
          <w:color w:val="000000"/>
          <w:sz w:val="32"/>
          <w:szCs w:val="32"/>
        </w:rPr>
        <w:t>(</w:t>
      </w:r>
      <w:proofErr w:type="gramStart"/>
      <w:r w:rsidRPr="00966875">
        <w:rPr>
          <w:color w:val="000000"/>
          <w:sz w:val="32"/>
          <w:szCs w:val="32"/>
        </w:rPr>
        <w:t>ВЛ</w:t>
      </w:r>
      <w:proofErr w:type="gramEnd"/>
      <w:r w:rsidRPr="00966875">
        <w:rPr>
          <w:color w:val="000000"/>
          <w:sz w:val="32"/>
          <w:szCs w:val="32"/>
        </w:rPr>
        <w:t xml:space="preserve">, ВЛИ, ВЛЗ), принадлежащих </w:t>
      </w:r>
      <w:r w:rsidR="00966875" w:rsidRPr="00966875">
        <w:rPr>
          <w:color w:val="000000"/>
          <w:sz w:val="32"/>
          <w:szCs w:val="32"/>
        </w:rPr>
        <w:t>ОО</w:t>
      </w:r>
      <w:r w:rsidRPr="00966875">
        <w:rPr>
          <w:color w:val="000000"/>
          <w:sz w:val="32"/>
          <w:szCs w:val="32"/>
        </w:rPr>
        <w:t>О «</w:t>
      </w:r>
      <w:r w:rsidR="00FF741B">
        <w:rPr>
          <w:color w:val="000000"/>
          <w:sz w:val="32"/>
          <w:szCs w:val="32"/>
        </w:rPr>
        <w:t>Оренбургские</w:t>
      </w:r>
      <w:r w:rsidR="00141662">
        <w:rPr>
          <w:color w:val="000000"/>
          <w:sz w:val="32"/>
          <w:szCs w:val="32"/>
        </w:rPr>
        <w:t xml:space="preserve"> электрические сети</w:t>
      </w:r>
      <w:r w:rsidR="00966875" w:rsidRPr="00966875">
        <w:rPr>
          <w:color w:val="000000"/>
          <w:sz w:val="32"/>
          <w:szCs w:val="32"/>
        </w:rPr>
        <w:t>»</w:t>
      </w:r>
      <w:r w:rsidRPr="00966875">
        <w:rPr>
          <w:color w:val="000000"/>
          <w:sz w:val="32"/>
          <w:szCs w:val="32"/>
        </w:rPr>
        <w:t>,</w:t>
      </w:r>
      <w:r w:rsidR="007B71C9">
        <w:rPr>
          <w:color w:val="000000"/>
          <w:sz w:val="32"/>
          <w:szCs w:val="32"/>
        </w:rPr>
        <w:t xml:space="preserve"> </w:t>
      </w:r>
      <w:r w:rsidRPr="00966875">
        <w:rPr>
          <w:color w:val="000000"/>
          <w:sz w:val="32"/>
          <w:szCs w:val="32"/>
        </w:rPr>
        <w:t>волоконно-оптических линий связи</w:t>
      </w: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Default="00966875" w:rsidP="005A6E6E">
      <w:pPr>
        <w:pStyle w:val="a3"/>
        <w:spacing w:before="0" w:beforeAutospacing="0" w:after="0" w:afterAutospacing="0"/>
        <w:jc w:val="both"/>
        <w:rPr>
          <w:color w:val="000000"/>
          <w:sz w:val="28"/>
          <w:szCs w:val="28"/>
        </w:rPr>
      </w:pPr>
    </w:p>
    <w:p w:rsidR="00966875" w:rsidRPr="00966875" w:rsidRDefault="00966875" w:rsidP="005A6E6E">
      <w:pPr>
        <w:spacing w:after="0" w:line="240" w:lineRule="auto"/>
        <w:ind w:firstLine="709"/>
        <w:jc w:val="both"/>
        <w:rPr>
          <w:rFonts w:ascii="Times New Roman" w:hAnsi="Times New Roman" w:cs="Times New Roman"/>
          <w:sz w:val="28"/>
          <w:szCs w:val="28"/>
        </w:rPr>
      </w:pPr>
      <w:r w:rsidRPr="00966875">
        <w:rPr>
          <w:rFonts w:ascii="Times New Roman" w:hAnsi="Times New Roman" w:cs="Times New Roman"/>
          <w:sz w:val="28"/>
          <w:szCs w:val="28"/>
        </w:rPr>
        <w:br w:type="page"/>
      </w:r>
    </w:p>
    <w:p w:rsidR="0017473C" w:rsidRPr="00FB49F1" w:rsidRDefault="00966875" w:rsidP="005A6E6E">
      <w:pPr>
        <w:pStyle w:val="a3"/>
        <w:spacing w:before="0" w:beforeAutospacing="0" w:after="0" w:afterAutospacing="0"/>
        <w:ind w:firstLine="709"/>
        <w:jc w:val="both"/>
        <w:rPr>
          <w:b/>
          <w:color w:val="000000"/>
          <w:sz w:val="32"/>
          <w:szCs w:val="32"/>
        </w:rPr>
      </w:pPr>
      <w:r w:rsidRPr="00FB49F1">
        <w:rPr>
          <w:b/>
          <w:color w:val="000000"/>
          <w:sz w:val="32"/>
          <w:szCs w:val="32"/>
        </w:rPr>
        <w:lastRenderedPageBreak/>
        <w:t>1</w:t>
      </w:r>
      <w:r w:rsidR="0017473C" w:rsidRPr="00FB49F1">
        <w:rPr>
          <w:b/>
          <w:color w:val="000000"/>
          <w:sz w:val="32"/>
          <w:szCs w:val="32"/>
        </w:rPr>
        <w:t>. Общие положения</w:t>
      </w:r>
    </w:p>
    <w:p w:rsidR="0017473C"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1.1. Настоящий регламент разработан в целях исполнения постановления Правительства Российской Федерации от </w:t>
      </w:r>
      <w:r w:rsidR="00141662">
        <w:rPr>
          <w:color w:val="000000"/>
          <w:sz w:val="28"/>
          <w:szCs w:val="28"/>
        </w:rPr>
        <w:t>22</w:t>
      </w:r>
      <w:r w:rsidRPr="00966875">
        <w:rPr>
          <w:color w:val="000000"/>
          <w:sz w:val="28"/>
          <w:szCs w:val="28"/>
        </w:rPr>
        <w:t xml:space="preserve"> ноября 20</w:t>
      </w:r>
      <w:r w:rsidR="00141662">
        <w:rPr>
          <w:color w:val="000000"/>
          <w:sz w:val="28"/>
          <w:szCs w:val="28"/>
        </w:rPr>
        <w:t>22</w:t>
      </w:r>
      <w:r w:rsidRPr="00966875">
        <w:rPr>
          <w:color w:val="000000"/>
          <w:sz w:val="28"/>
          <w:szCs w:val="28"/>
        </w:rPr>
        <w:t xml:space="preserve"> года №</w:t>
      </w:r>
      <w:r w:rsidR="00141662">
        <w:rPr>
          <w:color w:val="000000"/>
          <w:sz w:val="28"/>
          <w:szCs w:val="28"/>
        </w:rPr>
        <w:t>2106</w:t>
      </w:r>
      <w:r w:rsidRPr="00966875">
        <w:rPr>
          <w:color w:val="000000"/>
          <w:sz w:val="28"/>
          <w:szCs w:val="28"/>
        </w:rPr>
        <w:t xml:space="preserve"> «</w:t>
      </w:r>
      <w:r w:rsidR="00141662" w:rsidRPr="00141662">
        <w:rPr>
          <w:color w:val="000000"/>
          <w:sz w:val="28"/>
          <w:szCs w:val="28"/>
        </w:rPr>
        <w:t>О порядке недискриминационного доступа к инфраструктуре для размещения сетей электросвязи</w:t>
      </w:r>
      <w:r w:rsidRPr="00966875">
        <w:rPr>
          <w:color w:val="000000"/>
          <w:sz w:val="28"/>
          <w:szCs w:val="28"/>
        </w:rPr>
        <w:t>».</w:t>
      </w:r>
    </w:p>
    <w:p w:rsidR="005A6E6E" w:rsidRPr="001A1B3E" w:rsidRDefault="005A6E6E" w:rsidP="005A6E6E">
      <w:pPr>
        <w:pStyle w:val="a3"/>
        <w:spacing w:before="0" w:beforeAutospacing="0" w:after="0" w:afterAutospacing="0"/>
        <w:ind w:firstLine="709"/>
        <w:jc w:val="both"/>
        <w:rPr>
          <w:color w:val="000000"/>
          <w:sz w:val="28"/>
          <w:szCs w:val="28"/>
        </w:rPr>
      </w:pPr>
    </w:p>
    <w:p w:rsid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1</w:t>
      </w:r>
      <w:r>
        <w:rPr>
          <w:color w:val="000000"/>
          <w:sz w:val="28"/>
          <w:szCs w:val="28"/>
        </w:rPr>
        <w:t xml:space="preserve">.2. </w:t>
      </w:r>
      <w:r w:rsidRPr="00141662">
        <w:rPr>
          <w:color w:val="000000"/>
          <w:sz w:val="28"/>
          <w:szCs w:val="28"/>
        </w:rPr>
        <w:t>Недискриминационный доступ к инфраструктуре предусматривает обеспечение равных условий реализации прав пользователей инфраструктуры независимо от их организационно-правовой формы, правовых отношений с владельцем инфраструктуры. Недискриминационный доступ к инфраструктуре может допускать применение дифференцированных условий доступа, которые экономически и технологически обоснованы</w:t>
      </w:r>
      <w:r w:rsidR="005A6E6E">
        <w:rPr>
          <w:color w:val="000000"/>
          <w:sz w:val="28"/>
          <w:szCs w:val="28"/>
        </w:rPr>
        <w:t>.</w:t>
      </w:r>
    </w:p>
    <w:p w:rsidR="005A6E6E" w:rsidRPr="00141662" w:rsidRDefault="005A6E6E" w:rsidP="005A6E6E">
      <w:pPr>
        <w:pStyle w:val="a3"/>
        <w:spacing w:before="0" w:beforeAutospacing="0" w:after="0" w:afterAutospacing="0"/>
        <w:ind w:firstLine="709"/>
        <w:jc w:val="both"/>
        <w:rPr>
          <w:color w:val="000000"/>
          <w:sz w:val="28"/>
          <w:szCs w:val="28"/>
        </w:rPr>
      </w:pPr>
    </w:p>
    <w:p w:rsidR="0017473C" w:rsidRPr="00FB49F1" w:rsidRDefault="00FB49F1" w:rsidP="005A6E6E">
      <w:pPr>
        <w:pStyle w:val="a3"/>
        <w:spacing w:before="0" w:beforeAutospacing="0" w:after="0" w:afterAutospacing="0"/>
        <w:ind w:firstLine="709"/>
        <w:jc w:val="both"/>
        <w:rPr>
          <w:b/>
          <w:color w:val="000000"/>
          <w:sz w:val="28"/>
          <w:szCs w:val="28"/>
        </w:rPr>
      </w:pPr>
      <w:r w:rsidRPr="00FB49F1">
        <w:rPr>
          <w:b/>
          <w:color w:val="000000"/>
          <w:sz w:val="28"/>
          <w:szCs w:val="28"/>
        </w:rPr>
        <w:t>1.</w:t>
      </w:r>
      <w:r w:rsidR="0017473C" w:rsidRPr="00FB49F1">
        <w:rPr>
          <w:b/>
          <w:color w:val="000000"/>
          <w:sz w:val="28"/>
          <w:szCs w:val="28"/>
        </w:rPr>
        <w:t>2. Понятия и определения</w:t>
      </w:r>
    </w:p>
    <w:p w:rsidR="0017473C" w:rsidRPr="00966875" w:rsidRDefault="00FB49F1" w:rsidP="005A6E6E">
      <w:pPr>
        <w:pStyle w:val="a3"/>
        <w:spacing w:before="0" w:beforeAutospacing="0" w:after="0" w:afterAutospacing="0"/>
        <w:ind w:firstLine="709"/>
        <w:jc w:val="both"/>
        <w:rPr>
          <w:color w:val="000000"/>
          <w:sz w:val="28"/>
          <w:szCs w:val="28"/>
        </w:rPr>
      </w:pPr>
      <w:r>
        <w:rPr>
          <w:color w:val="000000"/>
          <w:sz w:val="28"/>
          <w:szCs w:val="28"/>
        </w:rPr>
        <w:t>1.</w:t>
      </w:r>
      <w:r w:rsidR="0017473C" w:rsidRPr="00966875">
        <w:rPr>
          <w:color w:val="000000"/>
          <w:sz w:val="28"/>
          <w:szCs w:val="28"/>
        </w:rPr>
        <w:t>2.1. Понятия, принятые в «</w:t>
      </w:r>
      <w:r w:rsidR="00141662" w:rsidRPr="00141662">
        <w:rPr>
          <w:color w:val="000000"/>
          <w:sz w:val="28"/>
          <w:szCs w:val="28"/>
        </w:rPr>
        <w:t>О порядке недискриминационного доступа к инфраструктуре для размещения сетей электросвязи</w:t>
      </w:r>
      <w:r w:rsidR="0017473C" w:rsidRPr="00966875">
        <w:rPr>
          <w:color w:val="000000"/>
          <w:sz w:val="28"/>
          <w:szCs w:val="28"/>
        </w:rPr>
        <w:t xml:space="preserve">» (утверждены постановлением правительства РФ от </w:t>
      </w:r>
      <w:r w:rsidR="00141662">
        <w:rPr>
          <w:color w:val="000000"/>
          <w:sz w:val="28"/>
          <w:szCs w:val="28"/>
        </w:rPr>
        <w:t>22</w:t>
      </w:r>
      <w:r w:rsidR="0017473C" w:rsidRPr="00966875">
        <w:rPr>
          <w:color w:val="000000"/>
          <w:sz w:val="28"/>
          <w:szCs w:val="28"/>
        </w:rPr>
        <w:t>.1</w:t>
      </w:r>
      <w:r w:rsidR="00141662">
        <w:rPr>
          <w:color w:val="000000"/>
          <w:sz w:val="28"/>
          <w:szCs w:val="28"/>
        </w:rPr>
        <w:t>1</w:t>
      </w:r>
      <w:r w:rsidR="0017473C" w:rsidRPr="00966875">
        <w:rPr>
          <w:color w:val="000000"/>
          <w:sz w:val="28"/>
          <w:szCs w:val="28"/>
        </w:rPr>
        <w:t>. 20</w:t>
      </w:r>
      <w:r w:rsidR="00141662">
        <w:rPr>
          <w:color w:val="000000"/>
          <w:sz w:val="28"/>
          <w:szCs w:val="28"/>
        </w:rPr>
        <w:t>22</w:t>
      </w:r>
      <w:r w:rsidR="0017473C" w:rsidRPr="00966875">
        <w:rPr>
          <w:color w:val="000000"/>
          <w:sz w:val="28"/>
          <w:szCs w:val="28"/>
        </w:rPr>
        <w:t xml:space="preserve"> г. </w:t>
      </w:r>
      <w:r w:rsidR="00966875">
        <w:rPr>
          <w:color w:val="000000"/>
          <w:sz w:val="28"/>
          <w:szCs w:val="28"/>
        </w:rPr>
        <w:t>№</w:t>
      </w:r>
      <w:r w:rsidR="00141662">
        <w:rPr>
          <w:color w:val="000000"/>
          <w:sz w:val="28"/>
          <w:szCs w:val="28"/>
        </w:rPr>
        <w:t>2106</w:t>
      </w:r>
      <w:r w:rsidR="0017473C" w:rsidRPr="00966875">
        <w:rPr>
          <w:color w:val="000000"/>
          <w:sz w:val="28"/>
          <w:szCs w:val="28"/>
        </w:rPr>
        <w:t>):</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инфраструктура для размещения сетей электросвязи</w:t>
      </w:r>
      <w:r w:rsidRPr="00141662">
        <w:rPr>
          <w:rFonts w:ascii="Times New Roman" w:eastAsia="Times New Roman" w:hAnsi="Times New Roman" w:cs="Times New Roman"/>
          <w:color w:val="000000"/>
          <w:sz w:val="28"/>
          <w:szCs w:val="28"/>
          <w:lang w:eastAsia="ru-RU"/>
        </w:rPr>
        <w:t>" (далее - инфраструктура) - специальные объекты инфраструктуры и (или) сопряженные объекты инфраструктуры;</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специальные объекты инфраструктуры</w:t>
      </w:r>
      <w:r w:rsidRPr="00141662">
        <w:rPr>
          <w:rFonts w:ascii="Times New Roman" w:eastAsia="Times New Roman" w:hAnsi="Times New Roman" w:cs="Times New Roman"/>
          <w:color w:val="000000"/>
          <w:sz w:val="28"/>
          <w:szCs w:val="28"/>
          <w:lang w:eastAsia="ru-RU"/>
        </w:rPr>
        <w:t>" - специально созданные или приспособленные для размещения сетей электросвязи (их отдельных элементов) объекты инфраструктуры, к которым относятся в том числе:</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41662">
        <w:rPr>
          <w:rFonts w:ascii="Times New Roman" w:eastAsia="Times New Roman" w:hAnsi="Times New Roman" w:cs="Times New Roman"/>
          <w:color w:val="000000"/>
          <w:sz w:val="28"/>
          <w:szCs w:val="28"/>
          <w:lang w:eastAsia="ru-RU"/>
        </w:rPr>
        <w:t>сооружения связи, в том числе линейно-кабельные сооружения связи (за исключением кабелей связи, в том числе их части);</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41662">
        <w:rPr>
          <w:rFonts w:ascii="Times New Roman" w:eastAsia="Times New Roman" w:hAnsi="Times New Roman" w:cs="Times New Roman"/>
          <w:color w:val="000000"/>
          <w:sz w:val="28"/>
          <w:szCs w:val="28"/>
          <w:lang w:eastAsia="ru-RU"/>
        </w:rPr>
        <w:t>здания, сооружения либо отдельные помещения в них, специально созданные для размещения сетей электросвязи (их отдельных элементов);</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41662">
        <w:rPr>
          <w:rFonts w:ascii="Times New Roman" w:eastAsia="Times New Roman" w:hAnsi="Times New Roman" w:cs="Times New Roman"/>
          <w:color w:val="000000"/>
          <w:sz w:val="28"/>
          <w:szCs w:val="28"/>
          <w:lang w:eastAsia="ru-RU"/>
        </w:rPr>
        <w:t>столбовые и стоечные опоры;</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сопряженные объекты инфраструктуры</w:t>
      </w:r>
      <w:r w:rsidRPr="00141662">
        <w:rPr>
          <w:rFonts w:ascii="Times New Roman" w:eastAsia="Times New Roman" w:hAnsi="Times New Roman" w:cs="Times New Roman"/>
          <w:color w:val="000000"/>
          <w:sz w:val="28"/>
          <w:szCs w:val="28"/>
          <w:lang w:eastAsia="ru-RU"/>
        </w:rPr>
        <w:t>" - объекты инфраструктуры, в том числе созданные для целей, не связанных с оказанием услуг электросвязи, которые могут использоваться для размещения сетей электросвязи (их отдельных элементов) в порядке, установленном законодательством Российской Федерации, и к которым относятся в том числе воздушные линии электропередачи, столбовые опоры, мосты, туннели, прочие дорожные сооружения и коллекторы;</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владелец инфраструктуры</w:t>
      </w:r>
      <w:r w:rsidRPr="00141662">
        <w:rPr>
          <w:rFonts w:ascii="Times New Roman" w:eastAsia="Times New Roman" w:hAnsi="Times New Roman" w:cs="Times New Roman"/>
          <w:color w:val="000000"/>
          <w:sz w:val="28"/>
          <w:szCs w:val="28"/>
          <w:lang w:eastAsia="ru-RU"/>
        </w:rPr>
        <w:t>" - субъект естественной монополии, регулирование деятельности которого осуществляется в соответствии с Федеральным законом "О естественных монополиях" и который является собственником инфраструктуры и (или) распоряжается инфраструктурой на ином законном основании;</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доступ к инфраструктуре</w:t>
      </w:r>
      <w:r w:rsidRPr="00141662">
        <w:rPr>
          <w:rFonts w:ascii="Times New Roman" w:eastAsia="Times New Roman" w:hAnsi="Times New Roman" w:cs="Times New Roman"/>
          <w:color w:val="000000"/>
          <w:sz w:val="28"/>
          <w:szCs w:val="28"/>
          <w:lang w:eastAsia="ru-RU"/>
        </w:rPr>
        <w:t>" - получение во временное пользование объектов инфраструктуры и (или) их части;</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пользователь инфраструктуры</w:t>
      </w:r>
      <w:r w:rsidRPr="00141662">
        <w:rPr>
          <w:rFonts w:ascii="Times New Roman" w:eastAsia="Times New Roman" w:hAnsi="Times New Roman" w:cs="Times New Roman"/>
          <w:color w:val="000000"/>
          <w:sz w:val="28"/>
          <w:szCs w:val="28"/>
          <w:lang w:eastAsia="ru-RU"/>
        </w:rPr>
        <w:t xml:space="preserve">" - лицо, заказывающее и (или) использующее доступ к инфраструктуре в целях размещения сетей электросвязи и (или) их отдельных элементов на основании возмездного договора о </w:t>
      </w:r>
      <w:r w:rsidRPr="00141662">
        <w:rPr>
          <w:rFonts w:ascii="Times New Roman" w:eastAsia="Times New Roman" w:hAnsi="Times New Roman" w:cs="Times New Roman"/>
          <w:color w:val="000000"/>
          <w:sz w:val="28"/>
          <w:szCs w:val="28"/>
          <w:lang w:eastAsia="ru-RU"/>
        </w:rPr>
        <w:lastRenderedPageBreak/>
        <w:t>предоставлении доступа к инфраструктуре (далее - договор) с владельцем инфраструктуры;</w:t>
      </w:r>
    </w:p>
    <w:p w:rsidR="00141662" w:rsidRPr="00141662"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технологическая возможность доступа к инфраструктуре</w:t>
      </w:r>
      <w:r w:rsidRPr="00141662">
        <w:rPr>
          <w:rFonts w:ascii="Times New Roman" w:eastAsia="Times New Roman" w:hAnsi="Times New Roman" w:cs="Times New Roman"/>
          <w:color w:val="000000"/>
          <w:sz w:val="28"/>
          <w:szCs w:val="28"/>
          <w:lang w:eastAsia="ru-RU"/>
        </w:rPr>
        <w:t>" -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 в том числе для осуществления основной деятельности владельца инфраструктуры;</w:t>
      </w:r>
    </w:p>
    <w:p w:rsidR="00FB49F1" w:rsidRDefault="00141662" w:rsidP="005A6E6E">
      <w:pPr>
        <w:spacing w:after="0" w:line="240" w:lineRule="auto"/>
        <w:ind w:firstLine="709"/>
        <w:jc w:val="both"/>
        <w:rPr>
          <w:rFonts w:ascii="Times New Roman" w:eastAsia="Times New Roman" w:hAnsi="Times New Roman" w:cs="Times New Roman"/>
          <w:color w:val="000000"/>
          <w:sz w:val="28"/>
          <w:szCs w:val="28"/>
          <w:lang w:eastAsia="ru-RU"/>
        </w:rPr>
      </w:pPr>
      <w:r w:rsidRPr="00141662">
        <w:rPr>
          <w:rFonts w:ascii="Times New Roman" w:eastAsia="Times New Roman" w:hAnsi="Times New Roman" w:cs="Times New Roman"/>
          <w:color w:val="000000"/>
          <w:sz w:val="28"/>
          <w:szCs w:val="28"/>
          <w:lang w:eastAsia="ru-RU"/>
        </w:rPr>
        <w:t>"</w:t>
      </w:r>
      <w:r w:rsidRPr="00141662">
        <w:rPr>
          <w:rFonts w:ascii="Times New Roman" w:eastAsia="Times New Roman" w:hAnsi="Times New Roman" w:cs="Times New Roman"/>
          <w:b/>
          <w:color w:val="000000"/>
          <w:sz w:val="28"/>
          <w:szCs w:val="28"/>
          <w:lang w:eastAsia="ru-RU"/>
        </w:rPr>
        <w:t>экономическая возможность доступа к инфраструктуре</w:t>
      </w:r>
      <w:r w:rsidRPr="00141662">
        <w:rPr>
          <w:rFonts w:ascii="Times New Roman" w:eastAsia="Times New Roman" w:hAnsi="Times New Roman" w:cs="Times New Roman"/>
          <w:color w:val="000000"/>
          <w:sz w:val="28"/>
          <w:szCs w:val="28"/>
          <w:lang w:eastAsia="ru-RU"/>
        </w:rPr>
        <w:t>" - обеспечение возмещения экономически обоснованных расходов и необходимой прибыли владельца инфраструктуры, связанных с предоставлением доступа к инфраструктуре, за счет пользователя инфраструктуры.</w:t>
      </w:r>
    </w:p>
    <w:p w:rsidR="0017473C" w:rsidRPr="00FB49F1" w:rsidRDefault="00FB49F1" w:rsidP="005A6E6E">
      <w:pPr>
        <w:pStyle w:val="a3"/>
        <w:spacing w:before="0" w:beforeAutospacing="0" w:after="0" w:afterAutospacing="0"/>
        <w:ind w:firstLine="709"/>
        <w:jc w:val="both"/>
        <w:rPr>
          <w:b/>
          <w:color w:val="000000"/>
          <w:sz w:val="28"/>
          <w:szCs w:val="28"/>
        </w:rPr>
      </w:pPr>
      <w:r w:rsidRPr="00FB49F1">
        <w:rPr>
          <w:b/>
          <w:color w:val="000000"/>
          <w:sz w:val="28"/>
          <w:szCs w:val="28"/>
        </w:rPr>
        <w:t>1.</w:t>
      </w:r>
      <w:r w:rsidR="00FC695D">
        <w:rPr>
          <w:b/>
          <w:color w:val="000000"/>
          <w:sz w:val="28"/>
          <w:szCs w:val="28"/>
        </w:rPr>
        <w:t>3</w:t>
      </w:r>
      <w:r w:rsidRPr="00FB49F1">
        <w:rPr>
          <w:b/>
          <w:color w:val="000000"/>
          <w:sz w:val="28"/>
          <w:szCs w:val="28"/>
        </w:rPr>
        <w:t>. Определения, сокращения</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Для целей настоящего регламента приняты следующие сокращения и определения:</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Сторона 1 </w:t>
      </w:r>
      <w:r w:rsidR="00FB49F1">
        <w:rPr>
          <w:color w:val="000000"/>
          <w:sz w:val="28"/>
          <w:szCs w:val="28"/>
        </w:rPr>
        <w:t xml:space="preserve">– </w:t>
      </w:r>
      <w:r w:rsidRPr="00966875">
        <w:rPr>
          <w:color w:val="000000"/>
          <w:sz w:val="28"/>
          <w:szCs w:val="28"/>
        </w:rPr>
        <w:t xml:space="preserve">владелец инфраструктуры, сетевая организация </w:t>
      </w:r>
      <w:r w:rsidR="00FB49F1">
        <w:rPr>
          <w:color w:val="000000"/>
          <w:sz w:val="28"/>
          <w:szCs w:val="28"/>
        </w:rPr>
        <w:t>ОО</w:t>
      </w:r>
      <w:r w:rsidRPr="00966875">
        <w:rPr>
          <w:color w:val="000000"/>
          <w:sz w:val="28"/>
          <w:szCs w:val="28"/>
        </w:rPr>
        <w:t>О «</w:t>
      </w:r>
      <w:r w:rsidR="00FF741B">
        <w:rPr>
          <w:color w:val="000000"/>
          <w:sz w:val="28"/>
          <w:szCs w:val="28"/>
        </w:rPr>
        <w:t>Оренбургские</w:t>
      </w:r>
      <w:r w:rsidR="00141662">
        <w:rPr>
          <w:color w:val="000000"/>
          <w:sz w:val="28"/>
          <w:szCs w:val="28"/>
        </w:rPr>
        <w:t xml:space="preserve"> электрические сети</w:t>
      </w:r>
      <w:r w:rsidR="00FB49F1">
        <w:rPr>
          <w:color w:val="000000"/>
          <w:sz w:val="28"/>
          <w:szCs w:val="28"/>
        </w:rPr>
        <w:t>».</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Сторона 2 </w:t>
      </w:r>
      <w:r w:rsidR="00FB49F1">
        <w:rPr>
          <w:color w:val="000000"/>
          <w:sz w:val="28"/>
          <w:szCs w:val="28"/>
        </w:rPr>
        <w:t xml:space="preserve">– </w:t>
      </w:r>
      <w:r w:rsidRPr="00966875">
        <w:rPr>
          <w:color w:val="000000"/>
          <w:sz w:val="28"/>
          <w:szCs w:val="28"/>
        </w:rPr>
        <w:t>лицо, планирующее размещение волоконно-оптической линии связи на опорах воздушных ЛЭП (сопря</w:t>
      </w:r>
      <w:r w:rsidR="00FB49F1">
        <w:rPr>
          <w:color w:val="000000"/>
          <w:sz w:val="28"/>
          <w:szCs w:val="28"/>
        </w:rPr>
        <w:t>женных объектах инфраструктуры).</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Стороны </w:t>
      </w:r>
      <w:r w:rsidR="00FB49F1">
        <w:rPr>
          <w:color w:val="000000"/>
          <w:sz w:val="28"/>
          <w:szCs w:val="28"/>
        </w:rPr>
        <w:t xml:space="preserve">– </w:t>
      </w:r>
      <w:r w:rsidRPr="00966875">
        <w:rPr>
          <w:color w:val="000000"/>
          <w:sz w:val="28"/>
          <w:szCs w:val="28"/>
        </w:rPr>
        <w:t xml:space="preserve">совместно </w:t>
      </w:r>
      <w:r w:rsidR="00FB49F1">
        <w:rPr>
          <w:color w:val="000000"/>
          <w:sz w:val="28"/>
          <w:szCs w:val="28"/>
        </w:rPr>
        <w:t>именуемые Сторона 1 и Сторона 2.</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Сопряженные объекты инфраструктуры:</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ВЛ </w:t>
      </w:r>
      <w:r w:rsidR="00FB49F1">
        <w:rPr>
          <w:color w:val="000000"/>
          <w:sz w:val="28"/>
          <w:szCs w:val="28"/>
        </w:rPr>
        <w:t xml:space="preserve">– </w:t>
      </w:r>
      <w:r w:rsidRPr="00966875">
        <w:rPr>
          <w:color w:val="000000"/>
          <w:sz w:val="28"/>
          <w:szCs w:val="28"/>
        </w:rPr>
        <w:t>воздушная линия, выполненная не изолиро</w:t>
      </w:r>
      <w:r w:rsidR="00FB49F1">
        <w:rPr>
          <w:color w:val="000000"/>
          <w:sz w:val="28"/>
          <w:szCs w:val="28"/>
        </w:rPr>
        <w:t>ванными проводами.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ВЛИ </w:t>
      </w:r>
      <w:r w:rsidR="00FB49F1">
        <w:rPr>
          <w:color w:val="000000"/>
          <w:sz w:val="28"/>
          <w:szCs w:val="28"/>
        </w:rPr>
        <w:t xml:space="preserve">– </w:t>
      </w:r>
      <w:r w:rsidRPr="00966875">
        <w:rPr>
          <w:color w:val="000000"/>
          <w:sz w:val="28"/>
          <w:szCs w:val="28"/>
        </w:rPr>
        <w:t>воздушная линия напряжением 0,4кВ, выпол</w:t>
      </w:r>
      <w:r w:rsidR="00FB49F1">
        <w:rPr>
          <w:color w:val="000000"/>
          <w:sz w:val="28"/>
          <w:szCs w:val="28"/>
        </w:rPr>
        <w:t>ненная изолированными проводами.</w:t>
      </w:r>
    </w:p>
    <w:p w:rsidR="00141662"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ВЛЗ </w:t>
      </w:r>
      <w:r w:rsidR="00FB49F1">
        <w:rPr>
          <w:color w:val="000000"/>
          <w:sz w:val="28"/>
          <w:szCs w:val="28"/>
        </w:rPr>
        <w:t xml:space="preserve">– </w:t>
      </w:r>
      <w:r w:rsidRPr="00966875">
        <w:rPr>
          <w:color w:val="000000"/>
          <w:sz w:val="28"/>
          <w:szCs w:val="28"/>
        </w:rPr>
        <w:t>воздушная линия напряжением 6, 10кВ, вы</w:t>
      </w:r>
      <w:r w:rsidR="00FB49F1">
        <w:rPr>
          <w:color w:val="000000"/>
          <w:sz w:val="28"/>
          <w:szCs w:val="28"/>
        </w:rPr>
        <w:t>полненная защищёнными проводами.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ОК </w:t>
      </w:r>
      <w:r w:rsidR="00FB49F1">
        <w:rPr>
          <w:color w:val="000000"/>
          <w:sz w:val="28"/>
          <w:szCs w:val="28"/>
        </w:rPr>
        <w:t>– оптический кабель.</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ВОЛС </w:t>
      </w:r>
      <w:r w:rsidR="00FB49F1">
        <w:rPr>
          <w:color w:val="000000"/>
          <w:sz w:val="28"/>
          <w:szCs w:val="28"/>
        </w:rPr>
        <w:t xml:space="preserve">– </w:t>
      </w:r>
      <w:r w:rsidRPr="00966875">
        <w:rPr>
          <w:color w:val="000000"/>
          <w:sz w:val="28"/>
          <w:szCs w:val="28"/>
        </w:rPr>
        <w:t>в</w:t>
      </w:r>
      <w:r w:rsidR="00FB49F1">
        <w:rPr>
          <w:color w:val="000000"/>
          <w:sz w:val="28"/>
          <w:szCs w:val="28"/>
        </w:rPr>
        <w:t>олоконно-оптические линия связи.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ВОЛС-ВЛ </w:t>
      </w:r>
      <w:r w:rsidR="00FB49F1">
        <w:rPr>
          <w:color w:val="000000"/>
          <w:sz w:val="28"/>
          <w:szCs w:val="28"/>
        </w:rPr>
        <w:t xml:space="preserve">– </w:t>
      </w:r>
      <w:r w:rsidRPr="00966875">
        <w:rPr>
          <w:color w:val="000000"/>
          <w:sz w:val="28"/>
          <w:szCs w:val="28"/>
        </w:rPr>
        <w:t>волоконно-оптическ</w:t>
      </w:r>
      <w:r w:rsidR="00FB49F1">
        <w:rPr>
          <w:color w:val="000000"/>
          <w:sz w:val="28"/>
          <w:szCs w:val="28"/>
        </w:rPr>
        <w:t>ая линия связи на воздушных ЛЭП.</w:t>
      </w:r>
    </w:p>
    <w:p w:rsidR="0017473C"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ОКСН </w:t>
      </w:r>
      <w:r w:rsidR="00FB49F1">
        <w:rPr>
          <w:color w:val="000000"/>
          <w:sz w:val="28"/>
          <w:szCs w:val="28"/>
        </w:rPr>
        <w:t xml:space="preserve">– </w:t>
      </w:r>
      <w:r w:rsidRPr="00966875">
        <w:rPr>
          <w:color w:val="000000"/>
          <w:sz w:val="28"/>
          <w:szCs w:val="28"/>
        </w:rPr>
        <w:t>оптический самонесущий кабель.</w:t>
      </w:r>
    </w:p>
    <w:p w:rsidR="005A6E6E" w:rsidRPr="00966875" w:rsidRDefault="005A6E6E" w:rsidP="005A6E6E">
      <w:pPr>
        <w:pStyle w:val="a3"/>
        <w:spacing w:before="0" w:beforeAutospacing="0" w:after="0" w:afterAutospacing="0"/>
        <w:ind w:firstLine="709"/>
        <w:jc w:val="both"/>
        <w:rPr>
          <w:color w:val="000000"/>
          <w:sz w:val="28"/>
          <w:szCs w:val="28"/>
        </w:rPr>
      </w:pPr>
    </w:p>
    <w:p w:rsidR="0017473C" w:rsidRDefault="00FC695D" w:rsidP="005A6E6E">
      <w:pPr>
        <w:pStyle w:val="a3"/>
        <w:spacing w:before="0" w:beforeAutospacing="0" w:after="0" w:afterAutospacing="0"/>
        <w:ind w:firstLine="709"/>
        <w:jc w:val="both"/>
        <w:rPr>
          <w:b/>
          <w:color w:val="000000"/>
          <w:sz w:val="32"/>
          <w:szCs w:val="32"/>
        </w:rPr>
      </w:pPr>
      <w:r>
        <w:rPr>
          <w:b/>
          <w:color w:val="000000"/>
          <w:sz w:val="32"/>
          <w:szCs w:val="32"/>
        </w:rPr>
        <w:t>1.4</w:t>
      </w:r>
      <w:r w:rsidR="0017473C" w:rsidRPr="00FB49F1">
        <w:rPr>
          <w:b/>
          <w:color w:val="000000"/>
          <w:sz w:val="32"/>
          <w:szCs w:val="32"/>
        </w:rPr>
        <w:t>. Область применения</w:t>
      </w:r>
    </w:p>
    <w:p w:rsidR="005A6E6E" w:rsidRPr="00FB49F1" w:rsidRDefault="005A6E6E" w:rsidP="005A6E6E">
      <w:pPr>
        <w:pStyle w:val="a3"/>
        <w:spacing w:before="0" w:beforeAutospacing="0" w:after="0" w:afterAutospacing="0"/>
        <w:ind w:firstLine="709"/>
        <w:jc w:val="both"/>
        <w:rPr>
          <w:b/>
          <w:color w:val="000000"/>
          <w:sz w:val="32"/>
          <w:szCs w:val="32"/>
        </w:rPr>
      </w:pPr>
    </w:p>
    <w:p w:rsidR="0017473C" w:rsidRPr="00966875" w:rsidRDefault="00FC695D" w:rsidP="005A6E6E">
      <w:pPr>
        <w:pStyle w:val="a3"/>
        <w:spacing w:before="0" w:beforeAutospacing="0" w:after="0" w:afterAutospacing="0"/>
        <w:ind w:firstLine="709"/>
        <w:jc w:val="both"/>
        <w:rPr>
          <w:color w:val="000000"/>
          <w:sz w:val="28"/>
          <w:szCs w:val="28"/>
        </w:rPr>
      </w:pPr>
      <w:r>
        <w:rPr>
          <w:color w:val="000000"/>
          <w:sz w:val="28"/>
          <w:szCs w:val="28"/>
        </w:rPr>
        <w:t>1.4</w:t>
      </w:r>
      <w:r w:rsidR="0017473C" w:rsidRPr="00966875">
        <w:rPr>
          <w:color w:val="000000"/>
          <w:sz w:val="28"/>
          <w:szCs w:val="28"/>
        </w:rPr>
        <w:t>.1.</w:t>
      </w:r>
      <w:r w:rsidR="00FB49F1">
        <w:rPr>
          <w:color w:val="000000"/>
          <w:sz w:val="28"/>
          <w:szCs w:val="28"/>
        </w:rPr>
        <w:t xml:space="preserve"> </w:t>
      </w:r>
      <w:r w:rsidR="0017473C" w:rsidRPr="00966875">
        <w:rPr>
          <w:color w:val="000000"/>
          <w:sz w:val="28"/>
          <w:szCs w:val="28"/>
        </w:rPr>
        <w:t>Действие настоящего Регламента распространяется на случаи предоставления возможности размещения (подвеса) на опорах воздушных ЛЭП напряжением до 10кВ включительно (ВЛ, ВЛИ, ВЛЗ) оптических самонесущих кабелей.</w:t>
      </w:r>
    </w:p>
    <w:p w:rsidR="0017473C" w:rsidRPr="00966875" w:rsidRDefault="00FC695D" w:rsidP="005A6E6E">
      <w:pPr>
        <w:pStyle w:val="a3"/>
        <w:spacing w:before="0" w:beforeAutospacing="0" w:after="0" w:afterAutospacing="0"/>
        <w:ind w:firstLine="709"/>
        <w:jc w:val="both"/>
        <w:rPr>
          <w:color w:val="000000"/>
          <w:sz w:val="28"/>
          <w:szCs w:val="28"/>
        </w:rPr>
      </w:pPr>
      <w:r>
        <w:rPr>
          <w:color w:val="000000"/>
          <w:sz w:val="28"/>
          <w:szCs w:val="28"/>
        </w:rPr>
        <w:t>1.4</w:t>
      </w:r>
      <w:r w:rsidR="0017473C" w:rsidRPr="00966875">
        <w:rPr>
          <w:color w:val="000000"/>
          <w:sz w:val="28"/>
          <w:szCs w:val="28"/>
        </w:rPr>
        <w:t>.2. Настоящий Регламент определяет порядок взаимодействия Сторон при размещении на ВЛ (ВЛИ, ВЛЗ) участков оптических самонесущих кабелей в целях дальнейшей эксплуатации этих участков в составе ВОЛС.</w:t>
      </w:r>
    </w:p>
    <w:p w:rsidR="0017473C" w:rsidRPr="00966875" w:rsidRDefault="00FC695D" w:rsidP="005A6E6E">
      <w:pPr>
        <w:pStyle w:val="a3"/>
        <w:spacing w:before="0" w:beforeAutospacing="0" w:after="0" w:afterAutospacing="0"/>
        <w:ind w:firstLine="709"/>
        <w:jc w:val="both"/>
        <w:rPr>
          <w:color w:val="000000"/>
          <w:sz w:val="28"/>
          <w:szCs w:val="28"/>
        </w:rPr>
      </w:pPr>
      <w:r>
        <w:rPr>
          <w:color w:val="000000"/>
          <w:sz w:val="28"/>
          <w:szCs w:val="28"/>
        </w:rPr>
        <w:t>1.4</w:t>
      </w:r>
      <w:r w:rsidR="0017473C" w:rsidRPr="00966875">
        <w:rPr>
          <w:color w:val="000000"/>
          <w:sz w:val="28"/>
          <w:szCs w:val="28"/>
        </w:rPr>
        <w:t>.3. В настоящем регламенте рассматривается размещение на ВЛ оптического кабеля типа</w:t>
      </w:r>
      <w:r w:rsidR="00FB49F1">
        <w:rPr>
          <w:color w:val="000000"/>
          <w:sz w:val="28"/>
          <w:szCs w:val="28"/>
        </w:rPr>
        <w:t xml:space="preserve"> ОК,</w:t>
      </w:r>
      <w:r w:rsidR="0017473C" w:rsidRPr="00966875">
        <w:rPr>
          <w:color w:val="000000"/>
          <w:sz w:val="28"/>
          <w:szCs w:val="28"/>
        </w:rPr>
        <w:t xml:space="preserve"> ОКСН.</w:t>
      </w:r>
    </w:p>
    <w:p w:rsidR="00141662" w:rsidRDefault="00FC695D" w:rsidP="005A6E6E">
      <w:pPr>
        <w:pStyle w:val="a3"/>
        <w:spacing w:before="0" w:beforeAutospacing="0" w:after="0" w:afterAutospacing="0"/>
        <w:ind w:firstLine="709"/>
        <w:jc w:val="both"/>
        <w:rPr>
          <w:color w:val="000000"/>
          <w:sz w:val="28"/>
          <w:szCs w:val="28"/>
        </w:rPr>
      </w:pPr>
      <w:r>
        <w:rPr>
          <w:color w:val="000000"/>
          <w:sz w:val="28"/>
          <w:szCs w:val="28"/>
        </w:rPr>
        <w:t>1.4</w:t>
      </w:r>
      <w:r w:rsidR="0017473C" w:rsidRPr="00966875">
        <w:rPr>
          <w:color w:val="000000"/>
          <w:sz w:val="28"/>
          <w:szCs w:val="28"/>
        </w:rPr>
        <w:t>.4. Порядок взаимодействия сторон оформляется Договором.</w:t>
      </w:r>
    </w:p>
    <w:p w:rsidR="005A6E6E" w:rsidRDefault="005A6E6E" w:rsidP="005A6E6E">
      <w:pPr>
        <w:pStyle w:val="a3"/>
        <w:spacing w:before="0" w:beforeAutospacing="0" w:after="0" w:afterAutospacing="0"/>
        <w:ind w:firstLine="709"/>
        <w:jc w:val="both"/>
        <w:rPr>
          <w:color w:val="000000"/>
          <w:sz w:val="28"/>
          <w:szCs w:val="28"/>
        </w:rPr>
      </w:pPr>
    </w:p>
    <w:p w:rsidR="005A6E6E" w:rsidRDefault="005A6E6E" w:rsidP="005A6E6E">
      <w:pPr>
        <w:pStyle w:val="a3"/>
        <w:spacing w:before="0" w:beforeAutospacing="0" w:after="0" w:afterAutospacing="0"/>
        <w:ind w:firstLine="709"/>
        <w:jc w:val="both"/>
        <w:rPr>
          <w:color w:val="000000"/>
          <w:sz w:val="28"/>
          <w:szCs w:val="28"/>
        </w:rPr>
      </w:pPr>
    </w:p>
    <w:p w:rsidR="00FC695D" w:rsidRDefault="0017473C" w:rsidP="005A6E6E">
      <w:pPr>
        <w:pStyle w:val="a3"/>
        <w:spacing w:before="0" w:beforeAutospacing="0" w:after="0" w:afterAutospacing="0"/>
        <w:ind w:firstLine="709"/>
        <w:jc w:val="both"/>
        <w:rPr>
          <w:b/>
          <w:color w:val="000000"/>
          <w:sz w:val="32"/>
          <w:szCs w:val="32"/>
        </w:rPr>
      </w:pPr>
      <w:r w:rsidRPr="00FC695D">
        <w:rPr>
          <w:b/>
          <w:color w:val="000000"/>
          <w:sz w:val="32"/>
          <w:szCs w:val="32"/>
        </w:rPr>
        <w:lastRenderedPageBreak/>
        <w:t xml:space="preserve">2. Сведения об </w:t>
      </w:r>
      <w:r w:rsidR="00FC695D" w:rsidRPr="00FC695D">
        <w:rPr>
          <w:b/>
          <w:color w:val="000000"/>
          <w:sz w:val="32"/>
          <w:szCs w:val="32"/>
        </w:rPr>
        <w:t>ООО «</w:t>
      </w:r>
      <w:r w:rsidR="00FF741B">
        <w:rPr>
          <w:b/>
          <w:color w:val="000000"/>
          <w:sz w:val="32"/>
          <w:szCs w:val="32"/>
        </w:rPr>
        <w:t>Оренбургские</w:t>
      </w:r>
      <w:r w:rsidR="00141662">
        <w:rPr>
          <w:b/>
          <w:color w:val="000000"/>
          <w:sz w:val="32"/>
          <w:szCs w:val="32"/>
        </w:rPr>
        <w:t xml:space="preserve"> электрические сети</w:t>
      </w:r>
      <w:r w:rsidR="00FC695D" w:rsidRPr="00FC695D">
        <w:rPr>
          <w:b/>
          <w:color w:val="000000"/>
          <w:sz w:val="32"/>
          <w:szCs w:val="32"/>
        </w:rPr>
        <w:t>»</w:t>
      </w:r>
    </w:p>
    <w:p w:rsidR="005A6E6E" w:rsidRPr="00FC695D" w:rsidRDefault="005A6E6E" w:rsidP="005A6E6E">
      <w:pPr>
        <w:pStyle w:val="a3"/>
        <w:spacing w:before="0" w:beforeAutospacing="0" w:after="0" w:afterAutospacing="0"/>
        <w:ind w:firstLine="709"/>
        <w:jc w:val="both"/>
        <w:rPr>
          <w:b/>
          <w:color w:val="000000"/>
          <w:sz w:val="32"/>
          <w:szCs w:val="32"/>
        </w:rPr>
      </w:pP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Полное наименование: </w:t>
      </w:r>
      <w:r w:rsidR="00FC695D">
        <w:rPr>
          <w:color w:val="000000"/>
          <w:sz w:val="28"/>
          <w:szCs w:val="28"/>
        </w:rPr>
        <w:t>Общество с ограниченной ответственностью</w:t>
      </w:r>
      <w:r w:rsidRPr="00966875">
        <w:rPr>
          <w:color w:val="000000"/>
          <w:sz w:val="28"/>
          <w:szCs w:val="28"/>
        </w:rPr>
        <w:t xml:space="preserve"> </w:t>
      </w:r>
      <w:r w:rsidR="00FC695D" w:rsidRPr="00966875">
        <w:rPr>
          <w:color w:val="000000"/>
          <w:sz w:val="28"/>
          <w:szCs w:val="28"/>
        </w:rPr>
        <w:t>«</w:t>
      </w:r>
      <w:r w:rsidR="00FF741B">
        <w:rPr>
          <w:color w:val="000000"/>
          <w:sz w:val="28"/>
          <w:szCs w:val="28"/>
        </w:rPr>
        <w:t>Оренбургские</w:t>
      </w:r>
      <w:r w:rsidR="00141662">
        <w:rPr>
          <w:color w:val="000000"/>
          <w:sz w:val="28"/>
          <w:szCs w:val="28"/>
        </w:rPr>
        <w:t xml:space="preserve"> электрические сети</w:t>
      </w:r>
      <w:r w:rsidR="00FC695D">
        <w:rPr>
          <w:color w:val="000000"/>
          <w:sz w:val="28"/>
          <w:szCs w:val="28"/>
        </w:rPr>
        <w:t>».</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Сокращенное наименование: </w:t>
      </w:r>
      <w:r w:rsidR="00FC695D">
        <w:rPr>
          <w:color w:val="000000"/>
          <w:sz w:val="28"/>
          <w:szCs w:val="28"/>
        </w:rPr>
        <w:t>ООО</w:t>
      </w:r>
      <w:r w:rsidR="00FC695D" w:rsidRPr="00966875">
        <w:rPr>
          <w:color w:val="000000"/>
          <w:sz w:val="28"/>
          <w:szCs w:val="28"/>
        </w:rPr>
        <w:t xml:space="preserve"> «</w:t>
      </w:r>
      <w:r w:rsidR="00FF741B">
        <w:rPr>
          <w:color w:val="000000"/>
          <w:sz w:val="28"/>
          <w:szCs w:val="28"/>
        </w:rPr>
        <w:t>О</w:t>
      </w:r>
      <w:r w:rsidR="00141662">
        <w:rPr>
          <w:color w:val="000000"/>
          <w:sz w:val="28"/>
          <w:szCs w:val="28"/>
        </w:rPr>
        <w:t>ЭС</w:t>
      </w:r>
      <w:r w:rsidR="00FC695D">
        <w:rPr>
          <w:color w:val="000000"/>
          <w:sz w:val="28"/>
          <w:szCs w:val="28"/>
        </w:rPr>
        <w:t>».</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Юридический адрес (почтовый адрес): </w:t>
      </w:r>
      <w:r w:rsidR="00141662" w:rsidRPr="00141662">
        <w:rPr>
          <w:color w:val="000000"/>
          <w:sz w:val="28"/>
          <w:szCs w:val="28"/>
        </w:rPr>
        <w:t>4</w:t>
      </w:r>
      <w:r w:rsidR="00141662">
        <w:rPr>
          <w:color w:val="000000"/>
          <w:sz w:val="28"/>
          <w:szCs w:val="28"/>
        </w:rPr>
        <w:t>6</w:t>
      </w:r>
      <w:r w:rsidR="00141662" w:rsidRPr="00141662">
        <w:rPr>
          <w:color w:val="000000"/>
          <w:sz w:val="28"/>
          <w:szCs w:val="28"/>
        </w:rPr>
        <w:t>0</w:t>
      </w:r>
      <w:r w:rsidR="00FF741B">
        <w:rPr>
          <w:color w:val="000000"/>
          <w:sz w:val="28"/>
          <w:szCs w:val="28"/>
        </w:rPr>
        <w:t>961</w:t>
      </w:r>
      <w:r w:rsidR="00141662" w:rsidRPr="00141662">
        <w:rPr>
          <w:color w:val="000000"/>
          <w:sz w:val="28"/>
          <w:szCs w:val="28"/>
        </w:rPr>
        <w:t xml:space="preserve">, </w:t>
      </w:r>
      <w:proofErr w:type="gramStart"/>
      <w:r w:rsidR="00141662" w:rsidRPr="00141662">
        <w:rPr>
          <w:color w:val="000000"/>
          <w:sz w:val="28"/>
          <w:szCs w:val="28"/>
        </w:rPr>
        <w:t>Оренбургская</w:t>
      </w:r>
      <w:proofErr w:type="gramEnd"/>
      <w:r w:rsidR="00141662" w:rsidRPr="00141662">
        <w:rPr>
          <w:color w:val="000000"/>
          <w:sz w:val="28"/>
          <w:szCs w:val="28"/>
        </w:rPr>
        <w:t xml:space="preserve"> обл., г. Оренбург, Шарлыкское шоссе, двлд. 1, помещ. 6, офис 30</w:t>
      </w:r>
      <w:r w:rsidR="00FF741B">
        <w:rPr>
          <w:color w:val="000000"/>
          <w:sz w:val="28"/>
          <w:szCs w:val="28"/>
        </w:rPr>
        <w:t>6</w:t>
      </w:r>
    </w:p>
    <w:p w:rsidR="0017473C" w:rsidRPr="00FF741B" w:rsidRDefault="0017473C" w:rsidP="005A6E6E">
      <w:pPr>
        <w:pStyle w:val="a3"/>
        <w:spacing w:before="0" w:beforeAutospacing="0" w:after="0" w:afterAutospacing="0"/>
        <w:ind w:firstLine="709"/>
        <w:jc w:val="both"/>
        <w:rPr>
          <w:sz w:val="28"/>
          <w:lang w:val="en-US"/>
        </w:rPr>
      </w:pPr>
      <w:r w:rsidRPr="00966875">
        <w:rPr>
          <w:color w:val="000000"/>
          <w:sz w:val="28"/>
          <w:szCs w:val="28"/>
        </w:rPr>
        <w:t>Адрес электронной почты:</w:t>
      </w:r>
      <w:r w:rsidR="00FC695D">
        <w:rPr>
          <w:color w:val="000000"/>
          <w:sz w:val="28"/>
          <w:szCs w:val="28"/>
        </w:rPr>
        <w:t xml:space="preserve"> </w:t>
      </w:r>
      <w:r w:rsidR="00FF741B">
        <w:rPr>
          <w:sz w:val="28"/>
          <w:lang w:val="en-US"/>
        </w:rPr>
        <w:t>info@oreneg.ru</w:t>
      </w:r>
    </w:p>
    <w:p w:rsidR="005A6E6E" w:rsidRPr="00141662" w:rsidRDefault="005A6E6E" w:rsidP="005A6E6E">
      <w:pPr>
        <w:pStyle w:val="a3"/>
        <w:spacing w:before="0" w:beforeAutospacing="0" w:after="0" w:afterAutospacing="0"/>
        <w:ind w:firstLine="709"/>
        <w:jc w:val="both"/>
        <w:rPr>
          <w:color w:val="000000"/>
          <w:sz w:val="28"/>
          <w:szCs w:val="28"/>
        </w:rPr>
      </w:pPr>
    </w:p>
    <w:p w:rsidR="0017473C" w:rsidRDefault="0017473C" w:rsidP="005A6E6E">
      <w:pPr>
        <w:pStyle w:val="a3"/>
        <w:spacing w:before="0" w:beforeAutospacing="0" w:after="0" w:afterAutospacing="0"/>
        <w:ind w:firstLine="709"/>
        <w:jc w:val="both"/>
        <w:rPr>
          <w:b/>
          <w:color w:val="000000"/>
          <w:sz w:val="32"/>
          <w:szCs w:val="32"/>
        </w:rPr>
      </w:pPr>
      <w:r w:rsidRPr="00FC695D">
        <w:rPr>
          <w:b/>
          <w:color w:val="000000"/>
          <w:sz w:val="32"/>
          <w:szCs w:val="32"/>
        </w:rPr>
        <w:t>3. Порядок оформления договора на предоставление возможности размещения на опорах ВЛ волоконно-оптических линий связи</w:t>
      </w:r>
    </w:p>
    <w:p w:rsidR="005A6E6E" w:rsidRPr="00FC695D" w:rsidRDefault="005A6E6E" w:rsidP="005A6E6E">
      <w:pPr>
        <w:pStyle w:val="a3"/>
        <w:spacing w:before="0" w:beforeAutospacing="0" w:after="0" w:afterAutospacing="0"/>
        <w:ind w:firstLine="709"/>
        <w:jc w:val="both"/>
        <w:rPr>
          <w:b/>
          <w:color w:val="000000"/>
          <w:sz w:val="32"/>
          <w:szCs w:val="32"/>
        </w:rPr>
      </w:pP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3.1. Сторона 2 направляет Стороне 1 заявку. К заявке должны быть приложены:</w:t>
      </w:r>
    </w:p>
    <w:p w:rsidR="00141662" w:rsidRP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а) наименование и организационно-правовая форма пользователя инфраструктуры;</w:t>
      </w:r>
    </w:p>
    <w:p w:rsidR="00141662" w:rsidRP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б) фактический почтовый адрес пользователя инфраструктуры;</w:t>
      </w:r>
    </w:p>
    <w:p w:rsid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в) перечень объектов инфраструктуры, к которым пользователь инфраструктуры намерен получить доступ;</w:t>
      </w:r>
    </w:p>
    <w:p w:rsidR="00141662" w:rsidRP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г) предполагаемые сроки использования инфраструктуры;</w:t>
      </w:r>
    </w:p>
    <w:p w:rsidR="00141662" w:rsidRP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д) цель предполагаемого использования инфраструктуры;</w:t>
      </w:r>
    </w:p>
    <w:p w:rsidR="00141662" w:rsidRDefault="00141662" w:rsidP="005A6E6E">
      <w:pPr>
        <w:pStyle w:val="a3"/>
        <w:spacing w:before="0" w:beforeAutospacing="0" w:after="0" w:afterAutospacing="0"/>
        <w:ind w:firstLine="709"/>
        <w:jc w:val="both"/>
        <w:rPr>
          <w:color w:val="000000"/>
          <w:sz w:val="28"/>
          <w:szCs w:val="28"/>
        </w:rPr>
      </w:pPr>
      <w:r w:rsidRPr="00141662">
        <w:rPr>
          <w:color w:val="000000"/>
          <w:sz w:val="28"/>
          <w:szCs w:val="28"/>
        </w:rPr>
        <w:t>е) перечень отдельных элементов сети электросвязи пользователя инфраструктуры, планируемых к размещению на объекте инфраструктуры.</w:t>
      </w:r>
    </w:p>
    <w:p w:rsidR="005A6E6E" w:rsidRDefault="005A6E6E" w:rsidP="005A6E6E">
      <w:pPr>
        <w:pStyle w:val="a3"/>
        <w:spacing w:before="0" w:beforeAutospacing="0" w:after="0" w:afterAutospacing="0"/>
        <w:ind w:firstLine="709"/>
        <w:jc w:val="both"/>
        <w:rPr>
          <w:color w:val="000000"/>
          <w:sz w:val="28"/>
          <w:szCs w:val="28"/>
        </w:rPr>
      </w:pPr>
      <w:r w:rsidRPr="005A6E6E">
        <w:rPr>
          <w:color w:val="000000"/>
          <w:sz w:val="28"/>
          <w:szCs w:val="28"/>
        </w:rPr>
        <w:t xml:space="preserve">К </w:t>
      </w:r>
      <w:r>
        <w:rPr>
          <w:color w:val="000000"/>
          <w:sz w:val="28"/>
          <w:szCs w:val="28"/>
        </w:rPr>
        <w:t>заявке</w:t>
      </w:r>
      <w:r w:rsidRPr="005A6E6E">
        <w:rPr>
          <w:color w:val="000000"/>
          <w:sz w:val="28"/>
          <w:szCs w:val="28"/>
        </w:rPr>
        <w:t xml:space="preserve"> должна быть приложена копия свидетельства о государственной регистрации пользователя инфраструктуры в качестве юридического лица или индивидуального предпринимателя.</w:t>
      </w:r>
    </w:p>
    <w:p w:rsidR="005A6E6E" w:rsidRDefault="005A6E6E" w:rsidP="005A6E6E">
      <w:pPr>
        <w:pStyle w:val="a3"/>
        <w:spacing w:before="0" w:beforeAutospacing="0" w:after="0" w:afterAutospacing="0"/>
        <w:ind w:firstLine="709"/>
        <w:jc w:val="both"/>
        <w:rPr>
          <w:color w:val="000000"/>
          <w:sz w:val="28"/>
          <w:szCs w:val="28"/>
        </w:rPr>
      </w:pPr>
    </w:p>
    <w:p w:rsidR="005A6E6E"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3.2. Сторона 1 в течение 30 рабочих дней рассматривает техническую возможность использования опор и предоставляет Стороне 2 для рассмотрения и подписания Договор о возможности разместить кабель ВОЛС на опорах ВЛ Стороны 1 (далее по тексту </w:t>
      </w:r>
      <w:r w:rsidR="00FC695D">
        <w:rPr>
          <w:color w:val="000000"/>
          <w:sz w:val="28"/>
          <w:szCs w:val="28"/>
        </w:rPr>
        <w:t xml:space="preserve">– </w:t>
      </w:r>
      <w:r w:rsidRPr="00966875">
        <w:rPr>
          <w:color w:val="000000"/>
          <w:sz w:val="28"/>
          <w:szCs w:val="28"/>
        </w:rPr>
        <w:t>Договор).</w:t>
      </w:r>
      <w:r w:rsidR="005A6E6E">
        <w:rPr>
          <w:color w:val="000000"/>
          <w:sz w:val="28"/>
          <w:szCs w:val="28"/>
        </w:rPr>
        <w:t xml:space="preserve"> </w:t>
      </w:r>
    </w:p>
    <w:p w:rsidR="005A6E6E" w:rsidRPr="00966875" w:rsidRDefault="005A6E6E" w:rsidP="005A6E6E">
      <w:pPr>
        <w:pStyle w:val="a3"/>
        <w:spacing w:before="0" w:beforeAutospacing="0" w:after="0" w:afterAutospacing="0"/>
        <w:ind w:firstLine="709"/>
        <w:jc w:val="both"/>
        <w:rPr>
          <w:color w:val="000000"/>
          <w:sz w:val="28"/>
          <w:szCs w:val="28"/>
        </w:rPr>
      </w:pPr>
      <w:r w:rsidRPr="005A6E6E">
        <w:rPr>
          <w:color w:val="000000"/>
          <w:sz w:val="28"/>
          <w:szCs w:val="28"/>
        </w:rPr>
        <w:t xml:space="preserve">В случае отсутствия сведений и (или) документов о согласии либо об отказе от заключения договора в установленный срок </w:t>
      </w:r>
      <w:r>
        <w:rPr>
          <w:color w:val="000000"/>
          <w:sz w:val="28"/>
          <w:szCs w:val="28"/>
        </w:rPr>
        <w:t>заявка</w:t>
      </w:r>
      <w:r w:rsidRPr="005A6E6E">
        <w:rPr>
          <w:color w:val="000000"/>
          <w:sz w:val="28"/>
          <w:szCs w:val="28"/>
        </w:rPr>
        <w:t xml:space="preserve"> аннулируется</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3.3. Сторона 2 рассматривает, подписывает и направляет Стороне 1 Договор.</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3.4. Сторона 1, после возврата Стороной 2 подписанного договора, в течение 5 рабочих дней готовит и выдаёт Стороне 2 Технические условия и экземпляр подписанного Стороной 1 Договора. Основные технические решения, рассматриваемые при подготовке ТУ по использованию опор ЛЭП для подвески кабеля ВОЛС </w:t>
      </w:r>
      <w:r w:rsidR="00FC695D">
        <w:rPr>
          <w:color w:val="000000"/>
          <w:sz w:val="28"/>
          <w:szCs w:val="28"/>
        </w:rPr>
        <w:t>(</w:t>
      </w:r>
      <w:r w:rsidRPr="00966875">
        <w:rPr>
          <w:color w:val="000000"/>
          <w:sz w:val="28"/>
          <w:szCs w:val="28"/>
        </w:rPr>
        <w:t>см. главу 4</w:t>
      </w:r>
      <w:r w:rsidR="00FC695D">
        <w:rPr>
          <w:color w:val="000000"/>
          <w:sz w:val="28"/>
          <w:szCs w:val="28"/>
        </w:rPr>
        <w:t>)</w:t>
      </w:r>
      <w:r w:rsidRPr="00966875">
        <w:rPr>
          <w:color w:val="000000"/>
          <w:sz w:val="28"/>
          <w:szCs w:val="28"/>
        </w:rPr>
        <w:t>.</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3.5. Сторона 2 предоставляет Стороне 1 на рассмотрение и согласование Проект подвески ВОЛС на опорах ВЛ, выполненный в соответствии с ТУ и «Правилами проектирования, строительства и эксплуатации линейно-кабельных </w:t>
      </w:r>
      <w:r w:rsidRPr="00966875">
        <w:rPr>
          <w:color w:val="000000"/>
          <w:sz w:val="28"/>
          <w:szCs w:val="28"/>
        </w:rPr>
        <w:lastRenderedPageBreak/>
        <w:t xml:space="preserve">сооружений волоконно-оптических линий связи на воздушных линиях электропередач напряжением 0,4 </w:t>
      </w:r>
      <w:r w:rsidR="00FC695D">
        <w:rPr>
          <w:color w:val="000000"/>
          <w:sz w:val="28"/>
          <w:szCs w:val="28"/>
        </w:rPr>
        <w:t xml:space="preserve">– </w:t>
      </w:r>
      <w:r w:rsidRPr="00966875">
        <w:rPr>
          <w:color w:val="000000"/>
          <w:sz w:val="28"/>
          <w:szCs w:val="28"/>
        </w:rPr>
        <w:t>35кВ».</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3.6. Сторона 1 в течение 3 рабочих дней рассматривает проектные решения, согласовывает их или выдаёт Стороне 2 обоснованные замечания для внесения изменений и последующего повторного согласования Проекта.</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3.7. Дат</w:t>
      </w:r>
      <w:r w:rsidR="00FC695D">
        <w:rPr>
          <w:color w:val="000000"/>
          <w:sz w:val="28"/>
          <w:szCs w:val="28"/>
        </w:rPr>
        <w:t>ой</w:t>
      </w:r>
      <w:r w:rsidRPr="00966875">
        <w:rPr>
          <w:color w:val="000000"/>
          <w:sz w:val="28"/>
          <w:szCs w:val="28"/>
        </w:rPr>
        <w:t xml:space="preserve"> согласования Проекта счита</w:t>
      </w:r>
      <w:r w:rsidR="00FC695D">
        <w:rPr>
          <w:color w:val="000000"/>
          <w:sz w:val="28"/>
          <w:szCs w:val="28"/>
        </w:rPr>
        <w:t>ется</w:t>
      </w:r>
      <w:r w:rsidRPr="00966875">
        <w:rPr>
          <w:color w:val="000000"/>
          <w:sz w:val="28"/>
          <w:szCs w:val="28"/>
        </w:rPr>
        <w:t xml:space="preserve"> дат</w:t>
      </w:r>
      <w:r w:rsidR="00FC695D">
        <w:rPr>
          <w:color w:val="000000"/>
          <w:sz w:val="28"/>
          <w:szCs w:val="28"/>
        </w:rPr>
        <w:t>а</w:t>
      </w:r>
      <w:r w:rsidRPr="00966875">
        <w:rPr>
          <w:color w:val="000000"/>
          <w:sz w:val="28"/>
          <w:szCs w:val="28"/>
        </w:rPr>
        <w:t xml:space="preserve"> предоставления возможности размещения на опорах ВЛ волоконно-оптических линий связи.</w:t>
      </w:r>
    </w:p>
    <w:p w:rsidR="0017473C"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3.8. При повторном обращении Стороны 2 для расположения ВОЛС на опорах других ВЛ оформляется дополнительное соглашение к действующему Договору, остальные действия Сторон аналогичны указанным в данной главе Регламента.</w:t>
      </w:r>
    </w:p>
    <w:p w:rsidR="005A6E6E" w:rsidRPr="00966875" w:rsidRDefault="005A6E6E" w:rsidP="005A6E6E">
      <w:pPr>
        <w:pStyle w:val="a3"/>
        <w:spacing w:before="0" w:beforeAutospacing="0" w:after="0" w:afterAutospacing="0"/>
        <w:ind w:firstLine="709"/>
        <w:jc w:val="both"/>
        <w:rPr>
          <w:color w:val="000000"/>
          <w:sz w:val="28"/>
          <w:szCs w:val="28"/>
        </w:rPr>
      </w:pPr>
    </w:p>
    <w:p w:rsidR="0017473C" w:rsidRDefault="0017473C" w:rsidP="005A6E6E">
      <w:pPr>
        <w:pStyle w:val="a3"/>
        <w:spacing w:before="0" w:beforeAutospacing="0" w:after="0" w:afterAutospacing="0"/>
        <w:ind w:firstLine="709"/>
        <w:jc w:val="both"/>
        <w:rPr>
          <w:b/>
          <w:color w:val="000000"/>
          <w:sz w:val="32"/>
          <w:szCs w:val="32"/>
        </w:rPr>
      </w:pPr>
      <w:r w:rsidRPr="007725A7">
        <w:rPr>
          <w:b/>
          <w:color w:val="000000"/>
          <w:sz w:val="32"/>
          <w:szCs w:val="32"/>
        </w:rPr>
        <w:t>4. Основные технические решения, рассматриваемые при подготовке ТУ по использованию опор ЛЭП для подвески ВОЛС</w:t>
      </w:r>
    </w:p>
    <w:p w:rsidR="005A6E6E" w:rsidRPr="007725A7" w:rsidRDefault="005A6E6E" w:rsidP="005A6E6E">
      <w:pPr>
        <w:pStyle w:val="a3"/>
        <w:spacing w:before="0" w:beforeAutospacing="0" w:after="0" w:afterAutospacing="0"/>
        <w:ind w:firstLine="709"/>
        <w:jc w:val="both"/>
        <w:rPr>
          <w:b/>
          <w:color w:val="000000"/>
          <w:sz w:val="32"/>
          <w:szCs w:val="32"/>
        </w:rPr>
      </w:pP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4.1. При проектировании подвески ОК на действующих ВЛ (ВЛИ, ВЛЗ) 0,4-10кВ должен быть выполнен расчёт реальных механических нагрузок, создаваемых с учётом их увеличения за счёт подвески проектируемой ВОЛС и показаны решения по обеспечению требуемой устойчивости ВЛ (замена опор, установка подкосов, уменьшение пролётов и др.).</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4.2. Выбор действующих ВЛ, совпадающих по направлению с трассой ВОЛС, должен производиться на основании обследования этих ВЛ. При выборе ВЛ должны учитываться техническое состояние элементов ВЛ, соответствие опор ВЛ и их закрепления в грунте дополнительным нагрузкам, возникающим при подвеске ОК, а также возможности обеспечения регламентированных значений габаритов до земли и расстояний от ОК до проводов ВЛ. К проекту должен прилагаться Акт обследования технического состояния опор, выполненный специалистами проектной организации (с участием персонала Стороны 1).</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4.3. Место расположения ОК на опоре ВЛ данного класса напряжения выбирается исходя из допустимых расстояний от ОК до поверхности земли или каких-либо инженерных сооружений при наибольшей стреле провеса, приведенной в ПУЭ.</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При этом следует учитывать, что в горизонтальной плоскости допускается располагать не более двух ОК</w:t>
      </w:r>
      <w:r w:rsidR="007725A7">
        <w:rPr>
          <w:color w:val="000000"/>
          <w:sz w:val="28"/>
          <w:szCs w:val="28"/>
        </w:rPr>
        <w:t xml:space="preserve"> (</w:t>
      </w:r>
      <w:r w:rsidRPr="00966875">
        <w:rPr>
          <w:color w:val="000000"/>
          <w:sz w:val="28"/>
          <w:szCs w:val="28"/>
        </w:rPr>
        <w:t>по одному с каждой стороны опоры</w:t>
      </w:r>
      <w:r w:rsidR="007725A7">
        <w:rPr>
          <w:color w:val="000000"/>
          <w:sz w:val="28"/>
          <w:szCs w:val="28"/>
        </w:rPr>
        <w:t>)</w:t>
      </w:r>
      <w:r w:rsidRPr="00966875">
        <w:rPr>
          <w:color w:val="000000"/>
          <w:sz w:val="28"/>
          <w:szCs w:val="28"/>
        </w:rPr>
        <w:t>. В вертикальной плоскости на любой из сторон опоры допускается располагать также не более двух ОК.</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4.4. ОК на ВЛ 0,4 </w:t>
      </w:r>
      <w:r w:rsidR="007725A7">
        <w:rPr>
          <w:color w:val="000000"/>
          <w:sz w:val="28"/>
          <w:szCs w:val="28"/>
        </w:rPr>
        <w:t xml:space="preserve">– </w:t>
      </w:r>
      <w:r w:rsidRPr="00966875">
        <w:rPr>
          <w:color w:val="000000"/>
          <w:sz w:val="28"/>
          <w:szCs w:val="28"/>
        </w:rPr>
        <w:t>10кВ следует подвешивать на опоре ниже фазных проводов. При прохождении ВЛ в населенной местности, где имеется большое количество пересечений, при устройстве которых невозможно обеспечить соблюдение допустимых расстояний при подвеске ОК ниже проводов ВЛ, подвеска ОК не допускается.</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4.5. Расстояние по вертикали между ОК и неизолированными проводами на опорах ВЛ 0,4кВ должно быть не менее 0,4</w:t>
      </w:r>
      <w:r w:rsidR="007725A7">
        <w:rPr>
          <w:color w:val="000000"/>
          <w:sz w:val="28"/>
          <w:szCs w:val="28"/>
        </w:rPr>
        <w:t xml:space="preserve"> </w:t>
      </w:r>
      <w:r w:rsidRPr="00966875">
        <w:rPr>
          <w:color w:val="000000"/>
          <w:sz w:val="28"/>
          <w:szCs w:val="28"/>
        </w:rPr>
        <w:t xml:space="preserve">м, на опорах ВЛ 6-20кВ </w:t>
      </w:r>
      <w:r w:rsidR="007725A7">
        <w:rPr>
          <w:color w:val="000000"/>
          <w:sz w:val="28"/>
          <w:szCs w:val="28"/>
        </w:rPr>
        <w:t xml:space="preserve">– </w:t>
      </w:r>
      <w:r w:rsidRPr="00966875">
        <w:rPr>
          <w:color w:val="000000"/>
          <w:sz w:val="28"/>
          <w:szCs w:val="28"/>
        </w:rPr>
        <w:t xml:space="preserve">не менее 1 </w:t>
      </w:r>
      <w:r w:rsidRPr="00966875">
        <w:rPr>
          <w:color w:val="000000"/>
          <w:sz w:val="28"/>
          <w:szCs w:val="28"/>
        </w:rPr>
        <w:lastRenderedPageBreak/>
        <w:t>м; расстояние по вертикали между ОК и изолированными проводами ВЛИ-0,4кВ не менее 03 м.</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4.6. Расстояния по вертикали от ОК, подвешенного ниже уровня проводов, при наибольшей расчетной стреле провеса должно быть (нормальный режим) на ВЛ в населенной местности </w:t>
      </w:r>
      <w:r w:rsidR="007725A7">
        <w:rPr>
          <w:color w:val="000000"/>
          <w:sz w:val="28"/>
          <w:szCs w:val="28"/>
        </w:rPr>
        <w:t xml:space="preserve">– </w:t>
      </w:r>
      <w:r w:rsidRPr="00966875">
        <w:rPr>
          <w:color w:val="000000"/>
          <w:sz w:val="28"/>
          <w:szCs w:val="28"/>
        </w:rPr>
        <w:t>не менее 5,0 м (ПУЭ, п. 2.4.89).</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4.7. Переход ОК с промежуточных опор ЛЭП на строения, сооружения, дома (объекты) может быть выполнен только через дополнительно установленную опору. Расстояние этой опоры от опоры ЛЭП должно быть минимальным, но не менее 2 м. Переход ОК с других типов опор (анкерные, угловые) ЛЭП на объект без установки дополнительной опоры должен быть обоснован, при этом расстояние перехода до первого крепления ОК на объекте должно быть не более 25 м. На чертеже прокладки ОК должен быть указан тип опоры ЛЭП с которой осуществляется переход ОК на объекты.</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4.8. Стрелы провеса ОК и проводов ЛЭП в одних и тех же пролётах должны быть равными.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4.9. Не допускается размещать на опорах громоздкие конструкции и запас ОК в бухтах. Соединительные муфты (СМ) должны устанавливаться, как правило, на анкерных опорах. При невозможности выполнения указанного условия муфта может быть установлена на дополнительно установленной промежуточной опоре.</w:t>
      </w:r>
    </w:p>
    <w:p w:rsidR="007725A7"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4.10. Не допускается размещать на опорах ВЛ более 3-х ОК. При возникновении потребности использования опор ВЛ, на которых уже проложены ОК, необходимо собственникам ОК совместно решать вопрос об объединении в один общий ОК с удовлетворяющими стороны параметрами.</w:t>
      </w:r>
    </w:p>
    <w:p w:rsidR="005A6E6E" w:rsidRDefault="005A6E6E" w:rsidP="005A6E6E">
      <w:pPr>
        <w:pStyle w:val="a3"/>
        <w:spacing w:before="0" w:beforeAutospacing="0" w:after="0" w:afterAutospacing="0"/>
        <w:ind w:firstLine="709"/>
        <w:jc w:val="both"/>
        <w:rPr>
          <w:color w:val="000000"/>
          <w:sz w:val="28"/>
          <w:szCs w:val="28"/>
        </w:rPr>
      </w:pPr>
    </w:p>
    <w:p w:rsidR="0017473C" w:rsidRDefault="0017473C" w:rsidP="005A6E6E">
      <w:pPr>
        <w:pStyle w:val="a3"/>
        <w:spacing w:before="0" w:beforeAutospacing="0" w:after="0" w:afterAutospacing="0"/>
        <w:ind w:firstLine="709"/>
        <w:jc w:val="both"/>
        <w:rPr>
          <w:b/>
          <w:color w:val="000000"/>
          <w:sz w:val="32"/>
          <w:szCs w:val="32"/>
        </w:rPr>
      </w:pPr>
      <w:r w:rsidRPr="007725A7">
        <w:rPr>
          <w:b/>
          <w:color w:val="000000"/>
          <w:sz w:val="32"/>
          <w:szCs w:val="32"/>
        </w:rPr>
        <w:t>5. Порядок взаимодействия Сторон при производстве работ на воздушных ЛЭП с совместной подвеской ВОЛС</w:t>
      </w:r>
    </w:p>
    <w:p w:rsidR="005A6E6E" w:rsidRPr="007725A7" w:rsidRDefault="005A6E6E" w:rsidP="005A6E6E">
      <w:pPr>
        <w:pStyle w:val="a3"/>
        <w:spacing w:before="0" w:beforeAutospacing="0" w:after="0" w:afterAutospacing="0"/>
        <w:ind w:firstLine="709"/>
        <w:jc w:val="both"/>
        <w:rPr>
          <w:b/>
          <w:color w:val="000000"/>
          <w:sz w:val="32"/>
          <w:szCs w:val="32"/>
        </w:rPr>
      </w:pP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5.1. Работы по монтажу и эксплуатации ВОЛС на действующих воздушных ЛЭП должны выполняться с </w:t>
      </w:r>
      <w:r w:rsidR="007725A7">
        <w:rPr>
          <w:color w:val="000000"/>
          <w:sz w:val="28"/>
          <w:szCs w:val="28"/>
        </w:rPr>
        <w:t>у</w:t>
      </w:r>
      <w:r w:rsidRPr="00966875">
        <w:rPr>
          <w:color w:val="000000"/>
          <w:sz w:val="28"/>
          <w:szCs w:val="28"/>
        </w:rPr>
        <w:t>ведом</w:t>
      </w:r>
      <w:r w:rsidR="007725A7">
        <w:rPr>
          <w:color w:val="000000"/>
          <w:sz w:val="28"/>
          <w:szCs w:val="28"/>
        </w:rPr>
        <w:t>ления</w:t>
      </w:r>
      <w:r w:rsidRPr="00966875">
        <w:rPr>
          <w:color w:val="000000"/>
          <w:sz w:val="28"/>
          <w:szCs w:val="28"/>
        </w:rPr>
        <w:t xml:space="preserve"> собственника ЛЭП (кроме обходов и осмотров).</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5.2. Обеспечение безопасных условий труда, пожаровзрывобезопасность и охрана окружающей среды должны осуществляться в соответствии с требованиями нормативно-технических документов, утвержденных в установленном порядке.</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5.3. Допуск персонала СМО и организаций, эксплуатирующих ВОЛС к работам в охранной зоне ЛЭП должен осуществляться в соответствии с «Межотраслевыми Правилами по охране труда (правила безопасности) при эксплуатации электроустановок».</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 xml:space="preserve">5.4. Монтаж ОКСН на ВЛ должен производиться по Проектам производства работ, а обслуживание ОК в эксплуатации </w:t>
      </w:r>
      <w:r w:rsidR="007725A7">
        <w:rPr>
          <w:color w:val="000000"/>
          <w:sz w:val="28"/>
          <w:szCs w:val="28"/>
        </w:rPr>
        <w:t xml:space="preserve">– </w:t>
      </w:r>
      <w:r w:rsidRPr="00966875">
        <w:rPr>
          <w:color w:val="000000"/>
          <w:sz w:val="28"/>
          <w:szCs w:val="28"/>
        </w:rPr>
        <w:t>по технологическим картам.</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5.5. Средства защиты, используемые для производства работ на ВЛ, должны удовлетворять требованиям «Правил применения и испытания средств защиты, используемых в электроустановках, технические требования к ним».</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lastRenderedPageBreak/>
        <w:t xml:space="preserve">5.6. Механизмы, приспособления и инструменты, используемые при работах на ВЛ с ОКСН, должны быть исправны и применяться в соответствии с правилами </w:t>
      </w:r>
      <w:r w:rsidR="007725A7">
        <w:rPr>
          <w:color w:val="000000"/>
          <w:sz w:val="28"/>
          <w:szCs w:val="28"/>
        </w:rPr>
        <w:t>Рос</w:t>
      </w:r>
      <w:r w:rsidRPr="00966875">
        <w:rPr>
          <w:color w:val="000000"/>
          <w:sz w:val="28"/>
          <w:szCs w:val="28"/>
        </w:rPr>
        <w:t>технадзора, правилами безопасности при работе с инструментами и приспособлениями и инструкциями по эксплуатации этих механизмов и приспособлений.</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5.7. Основные работы по монтажу ВОЛС на действующих ВЛ проводятся, как правило, с отключением линий, для чего необходимо провести согласование с организацией, эксплуатирующей ВЛ, на которой будут осуществляться работы, а также с организациями-владельцами пересекаемых линий и оформить наряд-допуск в установленном порядке.</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5.8. В ППР (технологических картах) должны быть указаны организационные и технические мероприятия по обеспечению безопасности при работе вблизи действующих ВЛ (обозначены места установки защитных заземлений, указаны средства защиты работающих от поражения электрическим током и т. п.).</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5.9. Наряд-допуск составляется руководителем работ на основании письменного разрешения эксплуатирующей ЛЭП организации (Акта-допуска, см. раздел 13 «Межотраслевых Правил по охране труда (правила безопасности) при эксплуатации электроустановок»). При наличии нескольких ВЛ, принадлежащих разным владельцам, необходимо получить разрешение каждого из них.</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5.10. Работы на ВОЛС, которые требуют отключения ЛЭП и ограничения в подаче электроэнергии потребителям, могут быть выполнены в сроки плановых отключений конкретных ЛЭП, регламентируемые соответствующими нормативными актами.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5.11. В целях определения принадлежности ВОЛС необходимо в процессе монтажа устанавливать в местах крепления (подвеса) ОК на каждой третьей опоре опознавательные бирки размером 80х80 мм с логотипом и номером телефона собственника (эксплуатирующей организации).</w:t>
      </w:r>
    </w:p>
    <w:p w:rsidR="0017473C" w:rsidRPr="00966875" w:rsidRDefault="0017473C" w:rsidP="005A6E6E">
      <w:pPr>
        <w:pStyle w:val="a3"/>
        <w:spacing w:before="0" w:beforeAutospacing="0" w:after="0" w:afterAutospacing="0"/>
        <w:ind w:firstLine="709"/>
        <w:jc w:val="both"/>
        <w:rPr>
          <w:color w:val="000000"/>
          <w:sz w:val="28"/>
          <w:szCs w:val="28"/>
        </w:rPr>
      </w:pPr>
      <w:r w:rsidRPr="00966875">
        <w:rPr>
          <w:color w:val="000000"/>
          <w:sz w:val="28"/>
          <w:szCs w:val="28"/>
        </w:rPr>
        <w:t>5.12. При отсутствии замечаний со Стороны 1 окончание монтажных работ оформляется двусторонним актом с указанием количества точек крепления (количества используемых опор Стороны 1).</w:t>
      </w:r>
    </w:p>
    <w:p w:rsidR="0017473C" w:rsidRDefault="0017473C" w:rsidP="00966875">
      <w:pPr>
        <w:pStyle w:val="a3"/>
        <w:spacing w:before="0" w:beforeAutospacing="0" w:after="0" w:afterAutospacing="0" w:line="276" w:lineRule="auto"/>
        <w:ind w:firstLine="709"/>
        <w:jc w:val="both"/>
        <w:rPr>
          <w:color w:val="000000"/>
          <w:sz w:val="28"/>
          <w:szCs w:val="28"/>
        </w:rPr>
      </w:pPr>
    </w:p>
    <w:p w:rsidR="007725A7" w:rsidRDefault="007725A7" w:rsidP="00966875">
      <w:pPr>
        <w:pStyle w:val="a3"/>
        <w:spacing w:before="0" w:beforeAutospacing="0" w:after="0" w:afterAutospacing="0" w:line="276" w:lineRule="auto"/>
        <w:ind w:firstLine="709"/>
        <w:jc w:val="both"/>
        <w:rPr>
          <w:color w:val="000000"/>
          <w:sz w:val="28"/>
          <w:szCs w:val="28"/>
        </w:rPr>
      </w:pPr>
    </w:p>
    <w:p w:rsidR="007725A7" w:rsidRPr="00966875" w:rsidRDefault="007725A7" w:rsidP="00966875">
      <w:pPr>
        <w:pStyle w:val="a3"/>
        <w:spacing w:before="0" w:beforeAutospacing="0" w:after="0" w:afterAutospacing="0" w:line="276" w:lineRule="auto"/>
        <w:ind w:firstLine="709"/>
        <w:jc w:val="both"/>
        <w:rPr>
          <w:color w:val="000000"/>
          <w:sz w:val="28"/>
          <w:szCs w:val="28"/>
        </w:rPr>
      </w:pPr>
    </w:p>
    <w:p w:rsidR="0017473C" w:rsidRPr="00966875" w:rsidRDefault="0017473C" w:rsidP="00966875">
      <w:pPr>
        <w:pStyle w:val="a3"/>
        <w:spacing w:before="0" w:beforeAutospacing="0" w:after="0" w:afterAutospacing="0" w:line="276" w:lineRule="auto"/>
        <w:ind w:firstLine="709"/>
        <w:jc w:val="both"/>
        <w:rPr>
          <w:color w:val="000000"/>
          <w:sz w:val="28"/>
          <w:szCs w:val="28"/>
        </w:rPr>
      </w:pPr>
      <w:r w:rsidRPr="00966875">
        <w:rPr>
          <w:color w:val="000000"/>
          <w:sz w:val="28"/>
          <w:szCs w:val="28"/>
        </w:rPr>
        <w:t>Согласовано:</w:t>
      </w:r>
    </w:p>
    <w:p w:rsidR="0017473C" w:rsidRPr="00966875" w:rsidRDefault="0017473C" w:rsidP="00966875">
      <w:pPr>
        <w:pStyle w:val="a3"/>
        <w:spacing w:before="0" w:beforeAutospacing="0" w:after="0" w:afterAutospacing="0" w:line="276" w:lineRule="auto"/>
        <w:ind w:firstLine="709"/>
        <w:jc w:val="both"/>
        <w:rPr>
          <w:color w:val="000000"/>
          <w:sz w:val="28"/>
          <w:szCs w:val="28"/>
        </w:rPr>
      </w:pPr>
    </w:p>
    <w:p w:rsidR="0017473C" w:rsidRPr="00966875" w:rsidRDefault="005A6E6E" w:rsidP="00966875">
      <w:pPr>
        <w:pStyle w:val="a3"/>
        <w:spacing w:before="0" w:beforeAutospacing="0" w:after="0" w:afterAutospacing="0" w:line="276" w:lineRule="auto"/>
        <w:ind w:firstLine="709"/>
        <w:jc w:val="both"/>
        <w:rPr>
          <w:color w:val="000000"/>
          <w:sz w:val="28"/>
          <w:szCs w:val="28"/>
        </w:rPr>
      </w:pPr>
      <w:r>
        <w:rPr>
          <w:color w:val="000000"/>
          <w:sz w:val="28"/>
          <w:szCs w:val="28"/>
        </w:rPr>
        <w:t xml:space="preserve">Заместитель директора-главный инженер     </w:t>
      </w:r>
      <w:bookmarkStart w:id="0" w:name="_GoBack"/>
      <w:bookmarkEnd w:id="0"/>
      <w:r w:rsidR="0017473C" w:rsidRPr="00966875">
        <w:rPr>
          <w:color w:val="000000"/>
          <w:sz w:val="28"/>
          <w:szCs w:val="28"/>
        </w:rPr>
        <w:t>__________</w:t>
      </w:r>
      <w:r w:rsidR="007B71C9">
        <w:rPr>
          <w:color w:val="000000"/>
          <w:sz w:val="28"/>
          <w:szCs w:val="28"/>
        </w:rPr>
        <w:t xml:space="preserve">        </w:t>
      </w:r>
      <w:r w:rsidR="00FF741B">
        <w:rPr>
          <w:color w:val="000000"/>
          <w:sz w:val="28"/>
          <w:szCs w:val="28"/>
        </w:rPr>
        <w:t xml:space="preserve">А.С. </w:t>
      </w:r>
      <w:proofErr w:type="spellStart"/>
      <w:r w:rsidR="00FF741B">
        <w:rPr>
          <w:color w:val="000000"/>
          <w:sz w:val="28"/>
          <w:szCs w:val="28"/>
        </w:rPr>
        <w:t>Сташкевич</w:t>
      </w:r>
      <w:proofErr w:type="spellEnd"/>
    </w:p>
    <w:p w:rsidR="0017473C" w:rsidRPr="00966875" w:rsidRDefault="0017473C" w:rsidP="00966875">
      <w:pPr>
        <w:pStyle w:val="a3"/>
        <w:spacing w:before="0" w:beforeAutospacing="0" w:after="0" w:afterAutospacing="0" w:line="276" w:lineRule="auto"/>
        <w:ind w:firstLine="709"/>
        <w:jc w:val="both"/>
        <w:rPr>
          <w:color w:val="000000"/>
          <w:sz w:val="28"/>
          <w:szCs w:val="28"/>
        </w:rPr>
      </w:pPr>
    </w:p>
    <w:sectPr w:rsidR="0017473C" w:rsidRPr="00966875" w:rsidSect="009668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52"/>
    <w:rsid w:val="00141662"/>
    <w:rsid w:val="0017473C"/>
    <w:rsid w:val="001A1B3E"/>
    <w:rsid w:val="005305ED"/>
    <w:rsid w:val="00544852"/>
    <w:rsid w:val="005A6E6E"/>
    <w:rsid w:val="006937C1"/>
    <w:rsid w:val="007725A7"/>
    <w:rsid w:val="007B71C9"/>
    <w:rsid w:val="00966875"/>
    <w:rsid w:val="00F04681"/>
    <w:rsid w:val="00FB49F1"/>
    <w:rsid w:val="00FC695D"/>
    <w:rsid w:val="00FF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7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4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390">
      <w:bodyDiv w:val="1"/>
      <w:marLeft w:val="0"/>
      <w:marRight w:val="0"/>
      <w:marTop w:val="0"/>
      <w:marBottom w:val="0"/>
      <w:divBdr>
        <w:top w:val="none" w:sz="0" w:space="0" w:color="auto"/>
        <w:left w:val="none" w:sz="0" w:space="0" w:color="auto"/>
        <w:bottom w:val="none" w:sz="0" w:space="0" w:color="auto"/>
        <w:right w:val="none" w:sz="0" w:space="0" w:color="auto"/>
      </w:divBdr>
    </w:div>
    <w:div w:id="529995593">
      <w:bodyDiv w:val="1"/>
      <w:marLeft w:val="0"/>
      <w:marRight w:val="0"/>
      <w:marTop w:val="0"/>
      <w:marBottom w:val="0"/>
      <w:divBdr>
        <w:top w:val="none" w:sz="0" w:space="0" w:color="auto"/>
        <w:left w:val="none" w:sz="0" w:space="0" w:color="auto"/>
        <w:bottom w:val="none" w:sz="0" w:space="0" w:color="auto"/>
        <w:right w:val="none" w:sz="0" w:space="0" w:color="auto"/>
      </w:divBdr>
    </w:div>
    <w:div w:id="1584558911">
      <w:bodyDiv w:val="1"/>
      <w:marLeft w:val="0"/>
      <w:marRight w:val="0"/>
      <w:marTop w:val="0"/>
      <w:marBottom w:val="0"/>
      <w:divBdr>
        <w:top w:val="none" w:sz="0" w:space="0" w:color="auto"/>
        <w:left w:val="none" w:sz="0" w:space="0" w:color="auto"/>
        <w:bottom w:val="none" w:sz="0" w:space="0" w:color="auto"/>
        <w:right w:val="none" w:sz="0" w:space="0" w:color="auto"/>
      </w:divBdr>
    </w:div>
    <w:div w:id="1685475616">
      <w:bodyDiv w:val="1"/>
      <w:marLeft w:val="0"/>
      <w:marRight w:val="0"/>
      <w:marTop w:val="0"/>
      <w:marBottom w:val="0"/>
      <w:divBdr>
        <w:top w:val="none" w:sz="0" w:space="0" w:color="auto"/>
        <w:left w:val="none" w:sz="0" w:space="0" w:color="auto"/>
        <w:bottom w:val="none" w:sz="0" w:space="0" w:color="auto"/>
        <w:right w:val="none" w:sz="0" w:space="0" w:color="auto"/>
      </w:divBdr>
    </w:div>
    <w:div w:id="17675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Andrei</cp:lastModifiedBy>
  <cp:revision>6</cp:revision>
  <dcterms:created xsi:type="dcterms:W3CDTF">2023-03-14T07:00:00Z</dcterms:created>
  <dcterms:modified xsi:type="dcterms:W3CDTF">2023-03-14T12:08:00Z</dcterms:modified>
</cp:coreProperties>
</file>